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BE" w:rsidRDefault="006E4B91">
      <w:pPr>
        <w:widowControl/>
        <w:spacing w:line="440" w:lineRule="exact"/>
        <w:ind w:left="-540" w:firstLine="607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成都市教育科学研究院附属新都实验学校</w:t>
      </w:r>
      <w:r w:rsidR="00061BB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（筹</w:t>
      </w:r>
      <w:r w:rsidR="00061BBE">
        <w:rPr>
          <w:rFonts w:ascii="宋体" w:eastAsia="宋体" w:hAnsi="宋体" w:cs="宋体"/>
          <w:b/>
          <w:bCs/>
          <w:kern w:val="0"/>
          <w:sz w:val="28"/>
          <w:szCs w:val="28"/>
        </w:rPr>
        <w:t>）</w:t>
      </w:r>
    </w:p>
    <w:p w:rsidR="006E4B91" w:rsidRDefault="006E4B91">
      <w:pPr>
        <w:widowControl/>
        <w:spacing w:line="440" w:lineRule="exact"/>
        <w:ind w:left="-540" w:firstLine="607"/>
        <w:jc w:val="center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</w:p>
    <w:p w:rsidR="004F1121" w:rsidRDefault="006E4B91">
      <w:pPr>
        <w:widowControl/>
        <w:spacing w:line="440" w:lineRule="exact"/>
        <w:ind w:left="-540" w:firstLine="607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招聘公告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校招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</w:t>
      </w:r>
    </w:p>
    <w:p w:rsidR="004F1121" w:rsidRDefault="006E4B91">
      <w:pPr>
        <w:widowControl/>
        <w:spacing w:line="440" w:lineRule="exact"/>
        <w:ind w:left="-540" w:firstLine="607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</w:rPr>
        <w:t>2023</w:t>
      </w:r>
      <w:r>
        <w:rPr>
          <w:rFonts w:ascii="宋体" w:eastAsia="宋体" w:hAnsi="宋体" w:cs="宋体" w:hint="eastAsia"/>
          <w:kern w:val="0"/>
          <w:sz w:val="24"/>
          <w:szCs w:val="24"/>
        </w:rPr>
        <w:t>～</w:t>
      </w:r>
      <w:r>
        <w:rPr>
          <w:rFonts w:ascii="宋体" w:eastAsia="宋体" w:hAnsi="宋体" w:cs="宋体" w:hint="eastAsia"/>
          <w:kern w:val="0"/>
          <w:sz w:val="24"/>
          <w:szCs w:val="24"/>
        </w:rPr>
        <w:t>2024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4F1121" w:rsidRDefault="006E4B91">
      <w:pPr>
        <w:widowControl/>
        <w:spacing w:line="440" w:lineRule="exact"/>
        <w:ind w:firstLineChars="200" w:firstLine="482"/>
        <w:rPr>
          <w:rFonts w:ascii="黑体" w:eastAsia="黑体" w:hAnsi="黑体" w:cs="黑体"/>
          <w:b/>
          <w:bCs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学校介绍</w:t>
      </w:r>
    </w:p>
    <w:p w:rsidR="004F1121" w:rsidRDefault="006E4B91">
      <w:pPr>
        <w:spacing w:line="440" w:lineRule="exact"/>
        <w:ind w:firstLineChars="200"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hyperlink r:id="rId5" w:tgtFrame="_blank" w:history="1">
        <w:r>
          <w:rPr>
            <w:rStyle w:val="a8"/>
            <w:rFonts w:ascii="仿宋_GB2312" w:eastAsia="仿宋_GB2312" w:hAnsi="仿宋_GB2312" w:cs="仿宋_GB2312" w:hint="eastAsia"/>
            <w:color w:val="auto"/>
            <w:sz w:val="24"/>
            <w:szCs w:val="24"/>
            <w:u w:val="none"/>
          </w:rPr>
          <w:t>成都市教育科学研究院</w:t>
        </w:r>
      </w:hyperlink>
      <w:r>
        <w:rPr>
          <w:rFonts w:ascii="仿宋_GB2312" w:eastAsia="仿宋_GB2312" w:hAnsi="仿宋_GB2312" w:cs="仿宋_GB2312" w:hint="eastAsia"/>
          <w:sz w:val="24"/>
          <w:szCs w:val="24"/>
        </w:rPr>
        <w:t>附属新都实验学校</w:t>
      </w:r>
      <w:r>
        <w:rPr>
          <w:rFonts w:ascii="仿宋_GB2312" w:eastAsia="仿宋_GB2312" w:hAnsi="仿宋_GB2312" w:cs="仿宋_GB2312" w:hint="eastAsia"/>
          <w:sz w:val="24"/>
          <w:szCs w:val="24"/>
        </w:rPr>
        <w:t>于</w:t>
      </w:r>
      <w:r>
        <w:rPr>
          <w:rFonts w:ascii="仿宋_GB2312" w:eastAsia="仿宋_GB2312" w:hAnsi="仿宋_GB2312" w:cs="仿宋_GB2312" w:hint="eastAsia"/>
          <w:sz w:val="24"/>
          <w:szCs w:val="24"/>
        </w:rPr>
        <w:t>2023</w:t>
      </w:r>
      <w:r>
        <w:rPr>
          <w:rFonts w:ascii="仿宋_GB2312" w:eastAsia="仿宋_GB2312" w:hAnsi="仿宋_GB2312" w:cs="仿宋_GB2312" w:hint="eastAsia"/>
          <w:sz w:val="24"/>
          <w:szCs w:val="24"/>
        </w:rPr>
        <w:t>年由成都市人民政府批准创办。学校贯彻</w:t>
      </w:r>
      <w:r>
        <w:rPr>
          <w:rFonts w:ascii="仿宋_GB2312" w:eastAsia="仿宋_GB2312" w:hAnsi="仿宋_GB2312" w:cs="仿宋_GB2312" w:hint="eastAsia"/>
          <w:sz w:val="24"/>
          <w:szCs w:val="24"/>
        </w:rPr>
        <w:t>党的二十大精神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依托成都市教育科学研究院专业优势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落实</w:t>
      </w:r>
      <w:r>
        <w:rPr>
          <w:rFonts w:ascii="仿宋_GB2312" w:eastAsia="仿宋_GB2312" w:hAnsi="仿宋_GB2312" w:cs="仿宋_GB2312" w:hint="eastAsia"/>
          <w:sz w:val="24"/>
          <w:szCs w:val="24"/>
        </w:rPr>
        <w:t>新都</w:t>
      </w:r>
      <w:r>
        <w:rPr>
          <w:rFonts w:ascii="仿宋_GB2312" w:eastAsia="仿宋_GB2312" w:hAnsi="仿宋_GB2312" w:cs="仿宋_GB2312" w:hint="eastAsia"/>
          <w:sz w:val="24"/>
          <w:szCs w:val="24"/>
        </w:rPr>
        <w:t>“</w:t>
      </w:r>
      <w:r>
        <w:rPr>
          <w:rFonts w:ascii="仿宋_GB2312" w:eastAsia="仿宋_GB2312" w:hAnsi="仿宋_GB2312" w:cs="仿宋_GB2312" w:hint="eastAsia"/>
          <w:sz w:val="24"/>
          <w:szCs w:val="24"/>
        </w:rPr>
        <w:t>教育强区</w:t>
      </w:r>
      <w:r>
        <w:rPr>
          <w:rFonts w:ascii="仿宋_GB2312" w:eastAsia="仿宋_GB2312" w:hAnsi="仿宋_GB2312" w:cs="仿宋_GB2312" w:hint="eastAsia"/>
          <w:sz w:val="24"/>
          <w:szCs w:val="24"/>
        </w:rPr>
        <w:t>”</w:t>
      </w:r>
      <w:r>
        <w:rPr>
          <w:rFonts w:ascii="仿宋_GB2312" w:eastAsia="仿宋_GB2312" w:hAnsi="仿宋_GB2312" w:cs="仿宋_GB2312" w:hint="eastAsia"/>
          <w:sz w:val="24"/>
          <w:szCs w:val="24"/>
        </w:rPr>
        <w:t>战略部署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是一所</w:t>
      </w:r>
      <w:r>
        <w:rPr>
          <w:rFonts w:ascii="仿宋_GB2312" w:eastAsia="仿宋_GB2312" w:hAnsi="仿宋_GB2312" w:cs="仿宋_GB2312" w:hint="eastAsia"/>
          <w:sz w:val="24"/>
          <w:szCs w:val="24"/>
        </w:rPr>
        <w:t>高起点</w:t>
      </w:r>
      <w:r>
        <w:rPr>
          <w:rFonts w:ascii="仿宋_GB2312" w:eastAsia="仿宋_GB2312" w:hAnsi="仿宋_GB2312" w:cs="仿宋_GB2312" w:hint="eastAsia"/>
          <w:sz w:val="24"/>
          <w:szCs w:val="24"/>
        </w:rPr>
        <w:t>的九年一贯制</w:t>
      </w:r>
      <w:r>
        <w:rPr>
          <w:rFonts w:ascii="仿宋_GB2312" w:eastAsia="仿宋_GB2312" w:hAnsi="仿宋_GB2312" w:cs="仿宋_GB2312" w:hint="eastAsia"/>
          <w:sz w:val="24"/>
          <w:szCs w:val="24"/>
        </w:rPr>
        <w:t>公办学校。</w:t>
      </w:r>
    </w:p>
    <w:p w:rsidR="004F1121" w:rsidRDefault="006E4B91">
      <w:pPr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学校</w:t>
      </w:r>
      <w:r>
        <w:rPr>
          <w:rFonts w:ascii="仿宋_GB2312" w:eastAsia="仿宋_GB2312" w:hAnsi="仿宋_GB2312" w:cs="仿宋_GB2312" w:hint="eastAsia"/>
          <w:sz w:val="24"/>
          <w:szCs w:val="24"/>
        </w:rPr>
        <w:t>区位优势突出，地理位置优越。</w:t>
      </w:r>
      <w:r>
        <w:rPr>
          <w:rFonts w:ascii="仿宋_GB2312" w:eastAsia="仿宋_GB2312" w:hAnsi="仿宋_GB2312" w:cs="仿宋_GB2312" w:hint="eastAsia"/>
          <w:sz w:val="24"/>
          <w:szCs w:val="24"/>
        </w:rPr>
        <w:t>坐落在新都区大丰街道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蚕丛路</w:t>
      </w:r>
      <w:r>
        <w:rPr>
          <w:rFonts w:ascii="仿宋_GB2312" w:eastAsia="仿宋_GB2312" w:hAnsi="仿宋_GB2312" w:cs="仿宋_GB2312" w:hint="eastAsia"/>
          <w:sz w:val="24"/>
          <w:szCs w:val="24"/>
        </w:rPr>
        <w:t>488</w:t>
      </w:r>
      <w:r>
        <w:rPr>
          <w:rFonts w:ascii="仿宋_GB2312" w:eastAsia="仿宋_GB2312" w:hAnsi="仿宋_GB2312" w:cs="仿宋_GB2312" w:hint="eastAsia"/>
          <w:sz w:val="24"/>
          <w:szCs w:val="24"/>
        </w:rPr>
        <w:t>号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，地处成都三环</w:t>
      </w:r>
      <w:r>
        <w:rPr>
          <w:rFonts w:ascii="仿宋_GB2312" w:eastAsia="仿宋_GB2312" w:hAnsi="仿宋_GB2312" w:cs="仿宋_GB2312" w:hint="eastAsia"/>
          <w:sz w:val="24"/>
          <w:szCs w:val="24"/>
        </w:rPr>
        <w:t>外侧</w:t>
      </w:r>
      <w:r>
        <w:rPr>
          <w:rFonts w:ascii="仿宋_GB2312" w:eastAsia="仿宋_GB2312" w:hAnsi="仿宋_GB2312" w:cs="仿宋_GB2312" w:hint="eastAsia"/>
          <w:sz w:val="24"/>
          <w:szCs w:val="24"/>
        </w:rPr>
        <w:t>，接壤成都市金牛区，</w:t>
      </w:r>
      <w:r>
        <w:rPr>
          <w:rFonts w:ascii="仿宋_GB2312" w:eastAsia="仿宋_GB2312" w:hAnsi="仿宋_GB2312" w:cs="仿宋_GB2312" w:hint="eastAsia"/>
          <w:sz w:val="24"/>
          <w:szCs w:val="24"/>
        </w:rPr>
        <w:t>离天府广场核心区</w:t>
      </w:r>
      <w:r>
        <w:rPr>
          <w:rFonts w:ascii="仿宋_GB2312" w:eastAsia="仿宋_GB2312" w:hAnsi="仿宋_GB2312" w:cs="仿宋_GB2312" w:hint="eastAsia"/>
          <w:sz w:val="24"/>
          <w:szCs w:val="24"/>
        </w:rPr>
        <w:t>13</w:t>
      </w:r>
      <w:r>
        <w:rPr>
          <w:rFonts w:ascii="仿宋_GB2312" w:eastAsia="仿宋_GB2312" w:hAnsi="仿宋_GB2312" w:cs="仿宋_GB2312" w:hint="eastAsia"/>
          <w:sz w:val="24"/>
          <w:szCs w:val="24"/>
        </w:rPr>
        <w:t>公里，距离</w:t>
      </w:r>
      <w:r>
        <w:rPr>
          <w:rFonts w:ascii="仿宋_GB2312" w:eastAsia="仿宋_GB2312" w:hAnsi="仿宋_GB2312" w:cs="仿宋_GB2312" w:hint="eastAsia"/>
          <w:sz w:val="24"/>
          <w:szCs w:val="24"/>
        </w:rPr>
        <w:t>地铁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</w:rPr>
        <w:t>号线</w:t>
      </w:r>
      <w:r>
        <w:rPr>
          <w:rFonts w:ascii="仿宋_GB2312" w:eastAsia="仿宋_GB2312" w:hAnsi="仿宋_GB2312" w:cs="仿宋_GB2312" w:hint="eastAsia"/>
          <w:sz w:val="24"/>
          <w:szCs w:val="24"/>
        </w:rPr>
        <w:t>大丰</w:t>
      </w:r>
      <w:r>
        <w:rPr>
          <w:rFonts w:ascii="仿宋_GB2312" w:eastAsia="仿宋_GB2312" w:hAnsi="仿宋_GB2312" w:cs="仿宋_GB2312" w:hint="eastAsia"/>
          <w:sz w:val="24"/>
          <w:szCs w:val="24"/>
        </w:rPr>
        <w:t>站</w:t>
      </w:r>
      <w:r>
        <w:rPr>
          <w:rFonts w:ascii="仿宋_GB2312" w:eastAsia="仿宋_GB2312" w:hAnsi="仿宋_GB2312" w:cs="仿宋_GB2312" w:hint="eastAsia"/>
          <w:sz w:val="24"/>
          <w:szCs w:val="24"/>
        </w:rPr>
        <w:t>400</w:t>
      </w:r>
      <w:r>
        <w:rPr>
          <w:rFonts w:ascii="仿宋_GB2312" w:eastAsia="仿宋_GB2312" w:hAnsi="仿宋_GB2312" w:cs="仿宋_GB2312" w:hint="eastAsia"/>
          <w:sz w:val="24"/>
          <w:szCs w:val="24"/>
        </w:rPr>
        <w:t>米，交通便利。</w:t>
      </w:r>
      <w:r>
        <w:rPr>
          <w:rFonts w:ascii="仿宋_GB2312" w:eastAsia="仿宋_GB2312" w:hAnsi="仿宋_GB2312" w:cs="仿宋_GB2312" w:hint="eastAsia"/>
          <w:sz w:val="24"/>
          <w:szCs w:val="24"/>
        </w:rPr>
        <w:t>毗邻新都</w:t>
      </w:r>
      <w:r>
        <w:rPr>
          <w:rFonts w:ascii="仿宋_GB2312" w:eastAsia="仿宋_GB2312" w:hAnsi="仿宋_GB2312" w:cs="仿宋_GB2312" w:hint="eastAsia"/>
          <w:sz w:val="24"/>
          <w:szCs w:val="24"/>
        </w:rPr>
        <w:t>大学城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紧靠</w:t>
      </w:r>
      <w:r>
        <w:rPr>
          <w:rFonts w:ascii="仿宋_GB2312" w:eastAsia="仿宋_GB2312" w:hAnsi="仿宋_GB2312" w:cs="仿宋_GB2312" w:hint="eastAsia"/>
          <w:sz w:val="24"/>
          <w:szCs w:val="24"/>
        </w:rPr>
        <w:t>西南交大，文脉厚重，鸾翔凤集。</w:t>
      </w:r>
    </w:p>
    <w:p w:rsidR="004F1121" w:rsidRDefault="006E4B91">
      <w:pPr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学校</w:t>
      </w:r>
      <w:r>
        <w:rPr>
          <w:rFonts w:ascii="仿宋_GB2312" w:eastAsia="仿宋_GB2312" w:hAnsi="仿宋_GB2312" w:cs="仿宋_GB2312" w:hint="eastAsia"/>
          <w:sz w:val="24"/>
          <w:szCs w:val="24"/>
        </w:rPr>
        <w:t>分小学部和初中部两个校区，实行统一化管理。小学部已有学生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</w:rPr>
        <w:t>00</w:t>
      </w:r>
      <w:r>
        <w:rPr>
          <w:rFonts w:ascii="仿宋_GB2312" w:eastAsia="仿宋_GB2312" w:hAnsi="仿宋_GB2312" w:cs="仿宋_GB2312" w:hint="eastAsia"/>
          <w:sz w:val="24"/>
          <w:szCs w:val="24"/>
        </w:rPr>
        <w:t>余</w:t>
      </w:r>
      <w:r>
        <w:rPr>
          <w:rFonts w:ascii="仿宋_GB2312" w:eastAsia="仿宋_GB2312" w:hAnsi="仿宋_GB2312" w:cs="仿宋_GB2312" w:hint="eastAsia"/>
          <w:sz w:val="24"/>
          <w:szCs w:val="24"/>
        </w:rPr>
        <w:t>人</w:t>
      </w:r>
      <w:r>
        <w:rPr>
          <w:rFonts w:ascii="仿宋_GB2312" w:eastAsia="仿宋_GB2312" w:hAnsi="仿宋_GB2312" w:cs="仿宋_GB2312" w:hint="eastAsia"/>
          <w:sz w:val="24"/>
          <w:szCs w:val="24"/>
        </w:rPr>
        <w:t>，初中</w:t>
      </w:r>
      <w:r>
        <w:rPr>
          <w:rFonts w:ascii="仿宋_GB2312" w:eastAsia="仿宋_GB2312" w:hAnsi="仿宋_GB2312" w:cs="仿宋_GB2312" w:hint="eastAsia"/>
          <w:sz w:val="24"/>
          <w:szCs w:val="24"/>
        </w:rPr>
        <w:t>部</w:t>
      </w:r>
      <w:r>
        <w:rPr>
          <w:rFonts w:ascii="仿宋_GB2312" w:eastAsia="仿宋_GB2312" w:hAnsi="仿宋_GB2312" w:cs="仿宋_GB2312" w:hint="eastAsia"/>
          <w:sz w:val="24"/>
          <w:szCs w:val="24"/>
        </w:rPr>
        <w:t>于</w:t>
      </w:r>
      <w:r>
        <w:rPr>
          <w:rFonts w:ascii="仿宋_GB2312" w:eastAsia="仿宋_GB2312" w:hAnsi="仿宋_GB2312" w:cs="仿宋_GB2312" w:hint="eastAsia"/>
          <w:sz w:val="24"/>
          <w:szCs w:val="24"/>
        </w:rPr>
        <w:t>2024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</w:rPr>
        <w:t>月正式开校，预计第一批招收学生</w:t>
      </w:r>
      <w:r>
        <w:rPr>
          <w:rFonts w:ascii="仿宋_GB2312" w:eastAsia="仿宋_GB2312" w:hAnsi="仿宋_GB2312" w:cs="仿宋_GB2312" w:hint="eastAsia"/>
          <w:sz w:val="24"/>
          <w:szCs w:val="24"/>
        </w:rPr>
        <w:t>400</w:t>
      </w:r>
      <w:r>
        <w:rPr>
          <w:rFonts w:ascii="仿宋_GB2312" w:eastAsia="仿宋_GB2312" w:hAnsi="仿宋_GB2312" w:cs="仿宋_GB2312" w:hint="eastAsia"/>
          <w:sz w:val="24"/>
          <w:szCs w:val="24"/>
        </w:rPr>
        <w:t>人左右</w:t>
      </w:r>
      <w:r>
        <w:rPr>
          <w:rFonts w:ascii="仿宋_GB2312" w:eastAsia="仿宋_GB2312" w:hAnsi="仿宋_GB2312" w:cs="仿宋_GB2312" w:hint="eastAsia"/>
          <w:sz w:val="24"/>
          <w:szCs w:val="24"/>
        </w:rPr>
        <w:t>。学校工作以“</w:t>
      </w:r>
      <w:r>
        <w:rPr>
          <w:rFonts w:ascii="仿宋_GB2312" w:eastAsia="仿宋_GB2312" w:hAnsi="仿宋_GB2312" w:cs="仿宋_GB2312" w:hint="eastAsia"/>
          <w:sz w:val="24"/>
          <w:szCs w:val="24"/>
        </w:rPr>
        <w:t>专业品质</w:t>
      </w:r>
      <w:r>
        <w:rPr>
          <w:rFonts w:ascii="仿宋_GB2312" w:eastAsia="仿宋_GB2312" w:hAnsi="仿宋_GB2312" w:cs="仿宋_GB2312" w:hint="eastAsia"/>
          <w:sz w:val="24"/>
          <w:szCs w:val="24"/>
        </w:rPr>
        <w:t>”为</w:t>
      </w:r>
      <w:r>
        <w:rPr>
          <w:rFonts w:ascii="仿宋_GB2312" w:eastAsia="仿宋_GB2312" w:hAnsi="仿宋_GB2312" w:cs="仿宋_GB2312" w:hint="eastAsia"/>
          <w:sz w:val="24"/>
          <w:szCs w:val="24"/>
        </w:rPr>
        <w:t>发展方向</w:t>
      </w:r>
      <w:r>
        <w:rPr>
          <w:rFonts w:ascii="仿宋_GB2312" w:eastAsia="仿宋_GB2312" w:hAnsi="仿宋_GB2312" w:cs="仿宋_GB2312" w:hint="eastAsia"/>
          <w:sz w:val="24"/>
          <w:szCs w:val="24"/>
        </w:rPr>
        <w:t>，充分</w:t>
      </w:r>
      <w:r>
        <w:rPr>
          <w:rFonts w:ascii="仿宋_GB2312" w:eastAsia="仿宋_GB2312" w:hAnsi="仿宋_GB2312" w:cs="仿宋_GB2312" w:hint="eastAsia"/>
          <w:sz w:val="24"/>
          <w:szCs w:val="24"/>
        </w:rPr>
        <w:t>发挥</w:t>
      </w:r>
      <w:r>
        <w:rPr>
          <w:rFonts w:ascii="仿宋_GB2312" w:eastAsia="仿宋_GB2312" w:hAnsi="仿宋_GB2312" w:cs="仿宋_GB2312" w:hint="eastAsia"/>
          <w:sz w:val="24"/>
          <w:szCs w:val="24"/>
        </w:rPr>
        <w:t>成都市教育科学研究院的</w:t>
      </w:r>
      <w:r>
        <w:rPr>
          <w:rFonts w:ascii="仿宋_GB2312" w:eastAsia="仿宋_GB2312" w:hAnsi="仿宋_GB2312" w:cs="仿宋_GB2312" w:hint="eastAsia"/>
          <w:sz w:val="24"/>
          <w:szCs w:val="24"/>
        </w:rPr>
        <w:t>“</w:t>
      </w:r>
      <w:r>
        <w:rPr>
          <w:rFonts w:ascii="仿宋_GB2312" w:eastAsia="仿宋_GB2312" w:hAnsi="仿宋_GB2312" w:cs="仿宋_GB2312" w:hint="eastAsia"/>
          <w:sz w:val="24"/>
          <w:szCs w:val="24"/>
        </w:rPr>
        <w:t>智库</w:t>
      </w:r>
      <w:r>
        <w:rPr>
          <w:rFonts w:ascii="仿宋_GB2312" w:eastAsia="仿宋_GB2312" w:hAnsi="仿宋_GB2312" w:cs="仿宋_GB2312" w:hint="eastAsia"/>
          <w:sz w:val="24"/>
          <w:szCs w:val="24"/>
        </w:rPr>
        <w:t>资源</w:t>
      </w:r>
      <w:r>
        <w:rPr>
          <w:rFonts w:ascii="仿宋_GB2312" w:eastAsia="仿宋_GB2312" w:hAnsi="仿宋_GB2312" w:cs="仿宋_GB2312" w:hint="eastAsia"/>
          <w:sz w:val="24"/>
          <w:szCs w:val="24"/>
        </w:rPr>
        <w:t>”</w:t>
      </w:r>
      <w:r>
        <w:rPr>
          <w:rFonts w:ascii="仿宋_GB2312" w:eastAsia="仿宋_GB2312" w:hAnsi="仿宋_GB2312" w:cs="仿宋_GB2312" w:hint="eastAsia"/>
          <w:sz w:val="24"/>
          <w:szCs w:val="24"/>
        </w:rPr>
        <w:t>和“引擎作用”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赋</w:t>
      </w:r>
      <w:r>
        <w:rPr>
          <w:rFonts w:ascii="仿宋_GB2312" w:eastAsia="仿宋_GB2312" w:hAnsi="仿宋_GB2312" w:cs="仿宋_GB2312" w:hint="eastAsia"/>
          <w:sz w:val="24"/>
          <w:szCs w:val="24"/>
        </w:rPr>
        <w:t>能新都基础教育，造福区域人民群众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sz w:val="24"/>
          <w:szCs w:val="24"/>
        </w:rPr>
        <w:t>学校</w:t>
      </w:r>
      <w:r>
        <w:rPr>
          <w:rFonts w:ascii="仿宋_GB2312" w:eastAsia="仿宋_GB2312" w:hAnsi="仿宋_GB2312" w:cs="仿宋_GB2312" w:hint="eastAsia"/>
          <w:sz w:val="24"/>
          <w:szCs w:val="24"/>
        </w:rPr>
        <w:t>以“过一种幸福完整的教育生活”为愿景，</w:t>
      </w:r>
      <w:r>
        <w:rPr>
          <w:rFonts w:ascii="仿宋_GB2312" w:eastAsia="仿宋_GB2312" w:hAnsi="仿宋_GB2312" w:cs="仿宋_GB2312" w:hint="eastAsia"/>
          <w:sz w:val="24"/>
          <w:szCs w:val="24"/>
        </w:rPr>
        <w:t>倡导</w:t>
      </w:r>
      <w:r>
        <w:rPr>
          <w:rFonts w:ascii="仿宋_GB2312" w:eastAsia="仿宋_GB2312" w:hAnsi="仿宋_GB2312" w:cs="仿宋_GB2312" w:hint="eastAsia"/>
          <w:sz w:val="24"/>
          <w:szCs w:val="24"/>
        </w:rPr>
        <w:t>体验式教育，</w:t>
      </w:r>
      <w:r>
        <w:rPr>
          <w:rFonts w:ascii="仿宋_GB2312" w:eastAsia="仿宋_GB2312" w:hAnsi="仿宋_GB2312" w:cs="仿宋_GB2312" w:hint="eastAsia"/>
          <w:sz w:val="24"/>
          <w:szCs w:val="24"/>
        </w:rPr>
        <w:t>重视</w:t>
      </w:r>
      <w:r>
        <w:rPr>
          <w:rFonts w:ascii="仿宋_GB2312" w:eastAsia="仿宋_GB2312" w:hAnsi="仿宋_GB2312" w:cs="仿宋_GB2312" w:hint="eastAsia"/>
          <w:sz w:val="24"/>
          <w:szCs w:val="24"/>
        </w:rPr>
        <w:t>学生自我教育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sz w:val="24"/>
          <w:szCs w:val="24"/>
        </w:rPr>
        <w:t>教育</w:t>
      </w:r>
      <w:r>
        <w:rPr>
          <w:rFonts w:ascii="仿宋_GB2312" w:eastAsia="仿宋_GB2312" w:hAnsi="仿宋_GB2312" w:cs="仿宋_GB2312" w:hint="eastAsia"/>
          <w:sz w:val="24"/>
          <w:szCs w:val="24"/>
        </w:rPr>
        <w:t>工作</w:t>
      </w:r>
      <w:r>
        <w:rPr>
          <w:rFonts w:ascii="仿宋_GB2312" w:eastAsia="仿宋_GB2312" w:hAnsi="仿宋_GB2312" w:cs="仿宋_GB2312" w:hint="eastAsia"/>
          <w:sz w:val="24"/>
          <w:szCs w:val="24"/>
        </w:rPr>
        <w:t>注重</w:t>
      </w:r>
      <w:r>
        <w:rPr>
          <w:rFonts w:ascii="仿宋_GB2312" w:eastAsia="仿宋_GB2312" w:hAnsi="仿宋_GB2312" w:cs="仿宋_GB2312" w:hint="eastAsia"/>
          <w:sz w:val="24"/>
          <w:szCs w:val="24"/>
        </w:rPr>
        <w:t>因材施教，重视以任务和问题</w:t>
      </w:r>
      <w:r>
        <w:rPr>
          <w:rFonts w:ascii="仿宋_GB2312" w:eastAsia="仿宋_GB2312" w:hAnsi="仿宋_GB2312" w:cs="仿宋_GB2312" w:hint="eastAsia"/>
          <w:sz w:val="24"/>
          <w:szCs w:val="24"/>
        </w:rPr>
        <w:t>为驱动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体现</w:t>
      </w:r>
      <w:r>
        <w:rPr>
          <w:rFonts w:ascii="仿宋_GB2312" w:eastAsia="仿宋_GB2312" w:hAnsi="仿宋_GB2312" w:cs="仿宋_GB2312" w:hint="eastAsia"/>
          <w:sz w:val="24"/>
          <w:szCs w:val="24"/>
        </w:rPr>
        <w:t>五育融合实验样版</w:t>
      </w:r>
      <w:r>
        <w:rPr>
          <w:rFonts w:ascii="仿宋_GB2312" w:eastAsia="仿宋_GB2312" w:hAnsi="仿宋_GB2312" w:cs="仿宋_GB2312" w:hint="eastAsia"/>
          <w:sz w:val="24"/>
          <w:szCs w:val="24"/>
        </w:rPr>
        <w:t>；学校课程博取约观，重视学生的兴趣特长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呈现共性和个性统一；学校管理民主公开，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重视全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过程科学规范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实现</w:t>
      </w:r>
      <w:r>
        <w:rPr>
          <w:rFonts w:ascii="仿宋_GB2312" w:eastAsia="仿宋_GB2312" w:hAnsi="仿宋_GB2312" w:cs="仿宋_GB2312" w:hint="eastAsia"/>
          <w:sz w:val="24"/>
          <w:szCs w:val="24"/>
        </w:rPr>
        <w:t>家校社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共同</w:t>
      </w:r>
      <w:r>
        <w:rPr>
          <w:rFonts w:ascii="仿宋_GB2312" w:eastAsia="仿宋_GB2312" w:hAnsi="仿宋_GB2312" w:cs="仿宋_GB2312" w:hint="eastAsia"/>
          <w:sz w:val="24"/>
          <w:szCs w:val="24"/>
        </w:rPr>
        <w:t>育人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4F1121" w:rsidRDefault="006E4B91">
      <w:pPr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学校</w:t>
      </w:r>
      <w:r>
        <w:rPr>
          <w:rFonts w:ascii="仿宋_GB2312" w:eastAsia="仿宋_GB2312" w:hAnsi="仿宋_GB2312" w:cs="仿宋_GB2312" w:hint="eastAsia"/>
          <w:sz w:val="24"/>
          <w:szCs w:val="24"/>
        </w:rPr>
        <w:t>目前占地</w:t>
      </w:r>
      <w:r>
        <w:rPr>
          <w:rFonts w:ascii="仿宋_GB2312" w:eastAsia="仿宋_GB2312" w:hAnsi="仿宋_GB2312" w:cs="仿宋_GB2312" w:hint="eastAsia"/>
          <w:sz w:val="24"/>
          <w:szCs w:val="24"/>
        </w:rPr>
        <w:t>63</w:t>
      </w:r>
      <w:r>
        <w:rPr>
          <w:rFonts w:ascii="仿宋_GB2312" w:eastAsia="仿宋_GB2312" w:hAnsi="仿宋_GB2312" w:cs="仿宋_GB2312" w:hint="eastAsia"/>
          <w:sz w:val="24"/>
          <w:szCs w:val="24"/>
        </w:rPr>
        <w:t>亩，已规划扩充</w:t>
      </w:r>
      <w:r>
        <w:rPr>
          <w:rFonts w:ascii="仿宋_GB2312" w:eastAsia="仿宋_GB2312" w:hAnsi="仿宋_GB2312" w:cs="仿宋_GB2312" w:hint="eastAsia"/>
          <w:sz w:val="24"/>
          <w:szCs w:val="24"/>
        </w:rPr>
        <w:t>30</w:t>
      </w:r>
      <w:r>
        <w:rPr>
          <w:rFonts w:ascii="仿宋_GB2312" w:eastAsia="仿宋_GB2312" w:hAnsi="仿宋_GB2312" w:cs="仿宋_GB2312" w:hint="eastAsia"/>
          <w:sz w:val="24"/>
          <w:szCs w:val="24"/>
        </w:rPr>
        <w:t>亩。教师队伍素质高、干劲足、福利好。校区</w:t>
      </w:r>
      <w:r>
        <w:rPr>
          <w:rFonts w:ascii="仿宋_GB2312" w:eastAsia="仿宋_GB2312" w:hAnsi="仿宋_GB2312" w:cs="仿宋_GB2312" w:hint="eastAsia"/>
          <w:sz w:val="24"/>
          <w:szCs w:val="24"/>
        </w:rPr>
        <w:t>环境优美，设施齐</w:t>
      </w:r>
      <w:r>
        <w:rPr>
          <w:rFonts w:ascii="仿宋_GB2312" w:eastAsia="仿宋_GB2312" w:hAnsi="仿宋_GB2312" w:cs="仿宋_GB2312" w:hint="eastAsia"/>
          <w:sz w:val="24"/>
          <w:szCs w:val="24"/>
        </w:rPr>
        <w:t>备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条件优越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是目前新都区颇具现代气息、园林标准、</w:t>
      </w:r>
      <w:r>
        <w:rPr>
          <w:rFonts w:ascii="仿宋_GB2312" w:eastAsia="仿宋_GB2312" w:hAnsi="仿宋_GB2312" w:cs="仿宋_GB2312" w:hint="eastAsia"/>
          <w:sz w:val="24"/>
          <w:szCs w:val="24"/>
        </w:rPr>
        <w:t>开放包容</w:t>
      </w:r>
      <w:r>
        <w:rPr>
          <w:rFonts w:ascii="仿宋_GB2312" w:eastAsia="仿宋_GB2312" w:hAnsi="仿宋_GB2312" w:cs="仿宋_GB2312" w:hint="eastAsia"/>
          <w:sz w:val="24"/>
          <w:szCs w:val="24"/>
        </w:rPr>
        <w:t>的新型优质</w:t>
      </w:r>
      <w:r>
        <w:rPr>
          <w:rFonts w:ascii="仿宋_GB2312" w:eastAsia="仿宋_GB2312" w:hAnsi="仿宋_GB2312" w:cs="仿宋_GB2312" w:hint="eastAsia"/>
          <w:sz w:val="24"/>
          <w:szCs w:val="24"/>
        </w:rPr>
        <w:t>学校。</w:t>
      </w:r>
    </w:p>
    <w:p w:rsidR="004F1121" w:rsidRDefault="004F1121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学校优势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★ 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专业技术依托：</w:t>
      </w:r>
      <w:r>
        <w:rPr>
          <w:rFonts w:ascii="仿宋_GB2312" w:eastAsia="仿宋_GB2312" w:hAnsi="仿宋_GB2312" w:cs="仿宋_GB2312" w:hint="eastAsia"/>
          <w:sz w:val="24"/>
          <w:szCs w:val="24"/>
        </w:rPr>
        <w:t>成都市教育科学研究院高位引领，成都教科院附属学校名校典范，</w:t>
      </w:r>
      <w:r>
        <w:rPr>
          <w:rFonts w:ascii="仿宋_GB2312" w:eastAsia="仿宋_GB2312" w:hAnsi="仿宋_GB2312" w:cs="仿宋_GB2312" w:hint="eastAsia"/>
          <w:sz w:val="24"/>
          <w:szCs w:val="24"/>
        </w:rPr>
        <w:t>实现教师教育理想和专业发展的动力平台。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★ 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教育环境支持：</w:t>
      </w:r>
      <w:r>
        <w:rPr>
          <w:rFonts w:ascii="仿宋_GB2312" w:eastAsia="仿宋_GB2312" w:hAnsi="仿宋_GB2312" w:cs="仿宋_GB2312" w:hint="eastAsia"/>
          <w:sz w:val="24"/>
          <w:szCs w:val="24"/>
        </w:rPr>
        <w:t>目前学校已经营造出友爱、谦和、合作、创造、幸福的教育环境，实现教师个人成长和团队成长的双轮驱动。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★ 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薪酬待遇保障：</w:t>
      </w:r>
      <w:r>
        <w:rPr>
          <w:rFonts w:ascii="仿宋_GB2312" w:eastAsia="仿宋_GB2312" w:hAnsi="仿宋_GB2312" w:cs="仿宋_GB2312" w:hint="eastAsia"/>
          <w:sz w:val="24"/>
          <w:szCs w:val="24"/>
        </w:rPr>
        <w:t>多角度、多方面努力帮助教师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“过一种幸福完整的教育生活”理念，实现薪酬</w:t>
      </w:r>
      <w:r>
        <w:rPr>
          <w:rFonts w:ascii="仿宋_GB2312" w:eastAsia="仿宋_GB2312" w:hAnsi="仿宋_GB2312" w:cs="仿宋_GB2312" w:hint="eastAsia"/>
          <w:sz w:val="24"/>
          <w:szCs w:val="24"/>
        </w:rPr>
        <w:t>不低于同城</w:t>
      </w:r>
      <w:r>
        <w:rPr>
          <w:rFonts w:ascii="仿宋_GB2312" w:eastAsia="仿宋_GB2312" w:hAnsi="仿宋_GB2312" w:cs="仿宋_GB2312" w:hint="eastAsia"/>
          <w:sz w:val="24"/>
          <w:szCs w:val="24"/>
        </w:rPr>
        <w:t>同类同级水平。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★ 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特殊人才引进：</w:t>
      </w:r>
      <w:r>
        <w:rPr>
          <w:rFonts w:ascii="仿宋_GB2312" w:eastAsia="仿宋_GB2312" w:hAnsi="仿宋_GB2312" w:cs="仿宋_GB2312" w:hint="eastAsia"/>
          <w:sz w:val="24"/>
          <w:szCs w:val="24"/>
        </w:rPr>
        <w:t>对于符合条件的高层次人才引进实行一岗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策，具体落实办法可面议。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★ 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安居后勤补给：</w:t>
      </w:r>
      <w:r>
        <w:rPr>
          <w:rFonts w:ascii="仿宋_GB2312" w:eastAsia="仿宋_GB2312" w:hAnsi="仿宋_GB2312" w:cs="仿宋_GB2312" w:hint="eastAsia"/>
          <w:sz w:val="24"/>
          <w:szCs w:val="24"/>
        </w:rPr>
        <w:t>学校为新引进的优秀教师提供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～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年的过渡宿舍，实现内设空调、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独立卫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浴、拎包入住、网络全覆盖的后勤供给。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★ 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饮食健康保障：</w:t>
      </w:r>
      <w:r>
        <w:rPr>
          <w:rFonts w:ascii="仿宋_GB2312" w:eastAsia="仿宋_GB2312" w:hAnsi="仿宋_GB2312" w:cs="仿宋_GB2312" w:hint="eastAsia"/>
          <w:sz w:val="24"/>
          <w:szCs w:val="24"/>
        </w:rPr>
        <w:t>学校为全体教职员工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提供食材安全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、管理规范、口味丰富的工作日三餐和定期的体检服务，实现对教师的全方位关爱和保障。</w:t>
      </w:r>
    </w:p>
    <w:p w:rsidR="004F1121" w:rsidRDefault="004F112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黑体" w:eastAsia="黑体" w:hAnsi="黑体" w:cs="黑体"/>
          <w:b/>
          <w:bCs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招聘名额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面向各大高校，现场自主招聘</w:t>
      </w:r>
      <w:r>
        <w:rPr>
          <w:rFonts w:ascii="仿宋_GB2312" w:eastAsia="仿宋_GB2312" w:hAnsi="仿宋_GB2312" w:cs="仿宋_GB2312" w:hint="eastAsia"/>
          <w:sz w:val="24"/>
          <w:szCs w:val="24"/>
        </w:rPr>
        <w:t>2023</w:t>
      </w:r>
      <w:r>
        <w:rPr>
          <w:rFonts w:ascii="仿宋_GB2312" w:eastAsia="仿宋_GB2312" w:hAnsi="仿宋_GB2312" w:cs="仿宋_GB2312" w:hint="eastAsia"/>
          <w:sz w:val="24"/>
          <w:szCs w:val="24"/>
        </w:rPr>
        <w:t>年、</w:t>
      </w:r>
      <w:r>
        <w:rPr>
          <w:rFonts w:ascii="仿宋_GB2312" w:eastAsia="仿宋_GB2312" w:hAnsi="仿宋_GB2312" w:cs="仿宋_GB2312" w:hint="eastAsia"/>
          <w:sz w:val="24"/>
          <w:szCs w:val="24"/>
        </w:rPr>
        <w:t>2024</w:t>
      </w:r>
      <w:r>
        <w:rPr>
          <w:rFonts w:ascii="仿宋_GB2312" w:eastAsia="仿宋_GB2312" w:hAnsi="仿宋_GB2312" w:cs="仿宋_GB2312" w:hint="eastAsia"/>
          <w:sz w:val="24"/>
          <w:szCs w:val="24"/>
        </w:rPr>
        <w:t>年的优秀大学毕业生。其具体名额分配如下：语文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人，数学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人，英语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人，体育、音乐、美术、心理、生物教师各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人。</w:t>
      </w:r>
    </w:p>
    <w:p w:rsidR="004F1121" w:rsidRDefault="004F1121">
      <w:pPr>
        <w:widowControl/>
        <w:spacing w:line="440" w:lineRule="exact"/>
        <w:ind w:firstLineChars="200" w:firstLine="482"/>
        <w:jc w:val="left"/>
        <w:rPr>
          <w:rFonts w:ascii="黑体" w:eastAsia="黑体" w:hAnsi="黑体" w:cs="黑体"/>
          <w:b/>
          <w:bCs/>
          <w:kern w:val="0"/>
          <w:sz w:val="24"/>
          <w:szCs w:val="24"/>
        </w:rPr>
      </w:pP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黑体" w:eastAsia="黑体" w:hAnsi="黑体" w:cs="黑体"/>
          <w:b/>
          <w:bCs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招聘对象及条件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（一）招聘对象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符合招聘岗位应聘资格条件要求的</w:t>
      </w:r>
      <w:r>
        <w:rPr>
          <w:rFonts w:ascii="仿宋_GB2312" w:eastAsia="仿宋_GB2312" w:hAnsi="仿宋_GB2312" w:cs="仿宋_GB2312" w:hint="eastAsia"/>
          <w:sz w:val="24"/>
          <w:szCs w:val="24"/>
        </w:rPr>
        <w:t>2023</w:t>
      </w:r>
      <w:r>
        <w:rPr>
          <w:rFonts w:ascii="仿宋_GB2312" w:eastAsia="仿宋_GB2312" w:hAnsi="仿宋_GB2312" w:cs="仿宋_GB2312" w:hint="eastAsia"/>
          <w:sz w:val="24"/>
          <w:szCs w:val="24"/>
        </w:rPr>
        <w:t>年、</w:t>
      </w:r>
      <w:r>
        <w:rPr>
          <w:rFonts w:ascii="仿宋_GB2312" w:eastAsia="仿宋_GB2312" w:hAnsi="仿宋_GB2312" w:cs="仿宋_GB2312" w:hint="eastAsia"/>
          <w:sz w:val="24"/>
          <w:szCs w:val="24"/>
        </w:rPr>
        <w:t>2024</w:t>
      </w:r>
      <w:r>
        <w:rPr>
          <w:rFonts w:ascii="仿宋_GB2312" w:eastAsia="仿宋_GB2312" w:hAnsi="仿宋_GB2312" w:cs="仿宋_GB2312" w:hint="eastAsia"/>
          <w:sz w:val="24"/>
          <w:szCs w:val="24"/>
        </w:rPr>
        <w:t>年的大学毕业生。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（二）招聘条件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基本条件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）具有中华人民共和国国籍。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）拥护中国共产党，热爱社会主义，遵纪守法，品行端正，爱岗敬业，事业心和责任感强。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）取得符合所报岗位学科、学段要求的教师资格证。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）语言类学科招聘岗位普通话要求二甲及以上，其他岗位二乙及以上。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</w:rPr>
        <w:t>）具有正常履行职责的身体条件和心理素质。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</w:rPr>
        <w:t>）符合法律法规和招录职位要求的其他资格条件。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sz w:val="24"/>
          <w:szCs w:val="24"/>
        </w:rPr>
        <w:t>）岗位要求的其他所有资格条件。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</w:rPr>
        <w:t>）具备合法合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履约资格的其他所有条件。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业务条件</w:t>
      </w:r>
    </w:p>
    <w:p w:rsidR="004F1121" w:rsidRDefault="006E4B91">
      <w:pPr>
        <w:widowControl/>
        <w:spacing w:line="440" w:lineRule="exact"/>
        <w:ind w:firstLineChars="250" w:firstLine="60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/>
          <w:sz w:val="24"/>
          <w:szCs w:val="24"/>
        </w:rPr>
        <w:t>2024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日之前取得应聘资格条件要求的国家承认学历的毕业证、学位证和教师资格证等证书。</w:t>
      </w:r>
    </w:p>
    <w:p w:rsidR="004F1121" w:rsidRDefault="006E4B91">
      <w:pPr>
        <w:widowControl/>
        <w:numPr>
          <w:ilvl w:val="0"/>
          <w:numId w:val="1"/>
        </w:numPr>
        <w:spacing w:line="440" w:lineRule="exact"/>
        <w:ind w:firstLineChars="250" w:firstLine="60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具备大学本科及以上学历，并取得相应学位。</w:t>
      </w:r>
    </w:p>
    <w:p w:rsidR="004F1121" w:rsidRDefault="006E4B91">
      <w:pPr>
        <w:widowControl/>
        <w:spacing w:line="440" w:lineRule="exact"/>
        <w:ind w:firstLineChars="250" w:firstLine="60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4"/>
          <w:szCs w:val="24"/>
        </w:rPr>
        <w:t>1999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日及以后出生，其中研究生年龄可放宽至</w:t>
      </w:r>
      <w:r>
        <w:rPr>
          <w:rFonts w:ascii="仿宋_GB2312" w:eastAsia="仿宋_GB2312" w:hAnsi="仿宋_GB2312" w:cs="仿宋_GB2312" w:hint="eastAsia"/>
          <w:sz w:val="24"/>
          <w:szCs w:val="24"/>
        </w:rPr>
        <w:t>1994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日及以后出生。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．有下列情况之一者，不得应聘：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）曾因犯罪受过各类刑事处罚的；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）曾被开除中共党籍、开除公职的；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）有违法、违纪行为正在接受审查的；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）尚未解除党纪、政纪处分的；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</w:rPr>
        <w:t>）尚处于试用期内的新录用公务员、参公人员（截止时间以公告发布之日为准）；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</w:rPr>
        <w:t>）按照《关于加快推进失信被执行人信用监督、警示和惩戒机制建设的意见》规定，由人民法院通过司法程序认定的失信被执行人；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sz w:val="24"/>
          <w:szCs w:val="24"/>
        </w:rPr>
        <w:t>）有师德失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范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等违纪违法违规记录行为的；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</w:rPr>
        <w:t>）本区公办中小学在职（含试用期内）聘用人员；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</w:rPr>
        <w:t>）有其它违反国家法律、法规行为的。</w:t>
      </w:r>
    </w:p>
    <w:p w:rsidR="004F1121" w:rsidRDefault="004F112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黑体" w:eastAsia="黑体" w:hAnsi="黑体" w:cs="黑体"/>
          <w:b/>
          <w:bCs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招聘程序及办法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（一）发布公告。</w:t>
      </w:r>
      <w:r>
        <w:rPr>
          <w:rFonts w:ascii="仿宋_GB2312" w:eastAsia="仿宋_GB2312" w:hAnsi="仿宋_GB2312" w:cs="仿宋_GB2312" w:hint="eastAsia"/>
          <w:sz w:val="24"/>
          <w:szCs w:val="24"/>
        </w:rPr>
        <w:t>在招聘院校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公布考聘名额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、岗位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和考聘办法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（二）报名方式。</w:t>
      </w:r>
      <w:r>
        <w:rPr>
          <w:rFonts w:ascii="仿宋_GB2312" w:eastAsia="仿宋_GB2312" w:hAnsi="仿宋_GB2312" w:cs="仿宋_GB2312" w:hint="eastAsia"/>
          <w:sz w:val="24"/>
          <w:szCs w:val="24"/>
        </w:rPr>
        <w:t>采取现场报名和网上报名方式进行。网上报名需将《聘用人员报名表》提交到指定邮箱</w:t>
      </w:r>
      <w:r>
        <w:rPr>
          <w:rFonts w:ascii="仿宋_GB2312" w:eastAsia="仿宋_GB2312" w:hAnsi="仿宋_GB2312" w:cs="仿宋_GB2312" w:hint="eastAsia"/>
          <w:sz w:val="24"/>
          <w:szCs w:val="24"/>
        </w:rPr>
        <w:t>xdqcclxx@163.com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sz w:val="24"/>
          <w:szCs w:val="24"/>
        </w:rPr>
        <w:t>本批次</w:t>
      </w:r>
      <w:r>
        <w:rPr>
          <w:rFonts w:ascii="仿宋_GB2312" w:eastAsia="仿宋_GB2312" w:hAnsi="仿宋_GB2312" w:cs="仿宋_GB2312" w:hint="eastAsia"/>
          <w:sz w:val="24"/>
          <w:szCs w:val="24"/>
        </w:rPr>
        <w:t>报名截止时间：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2023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12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31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日</w:t>
      </w:r>
      <w:r>
        <w:rPr>
          <w:rFonts w:ascii="仿宋_GB2312" w:eastAsia="仿宋_GB2312" w:hAnsi="仿宋_GB2312" w:cs="仿宋_GB2312" w:hint="eastAsia"/>
          <w:sz w:val="24"/>
          <w:szCs w:val="24"/>
        </w:rPr>
        <w:t>。过时不予受理。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（三）报名材料。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1. </w:t>
      </w:r>
      <w:r>
        <w:rPr>
          <w:rFonts w:ascii="仿宋_GB2312" w:eastAsia="仿宋_GB2312" w:hAnsi="仿宋_GB2312" w:cs="仿宋_GB2312" w:hint="eastAsia"/>
          <w:sz w:val="24"/>
          <w:szCs w:val="24"/>
        </w:rPr>
        <w:t>有效居民身份证、本科及以上毕业证（学位证）、教师资格证等证明材料。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2. </w:t>
      </w:r>
      <w:r>
        <w:rPr>
          <w:rFonts w:ascii="仿宋_GB2312" w:eastAsia="仿宋_GB2312" w:hAnsi="仿宋_GB2312" w:cs="仿宋_GB2312" w:hint="eastAsia"/>
          <w:sz w:val="24"/>
          <w:szCs w:val="24"/>
        </w:rPr>
        <w:t>个人自荐材料，与应聘岗位相关的个人履历证明材料，近年来主要获奖证书材料及相关证明材料扫描件。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3. </w:t>
      </w:r>
      <w:r>
        <w:rPr>
          <w:rFonts w:ascii="仿宋_GB2312" w:eastAsia="仿宋_GB2312" w:hAnsi="仿宋_GB2312" w:cs="仿宋_GB2312" w:hint="eastAsia"/>
          <w:sz w:val="24"/>
          <w:szCs w:val="24"/>
        </w:rPr>
        <w:t>应聘岗位所需其他相关材料扫描件。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4. </w:t>
      </w:r>
      <w:r>
        <w:rPr>
          <w:rFonts w:ascii="仿宋_GB2312" w:eastAsia="仿宋_GB2312" w:hAnsi="仿宋_GB2312" w:cs="仿宋_GB2312" w:hint="eastAsia"/>
          <w:sz w:val="24"/>
          <w:szCs w:val="24"/>
        </w:rPr>
        <w:t>一张近三个月的全身、无美颜生活照。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5. </w:t>
      </w:r>
      <w:r>
        <w:rPr>
          <w:rFonts w:ascii="仿宋_GB2312" w:eastAsia="仿宋_GB2312" w:hAnsi="仿宋_GB2312" w:cs="仿宋_GB2312" w:hint="eastAsia"/>
          <w:sz w:val="24"/>
          <w:szCs w:val="24"/>
        </w:rPr>
        <w:t>一张粉笔字照片。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（四）报名要求。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应聘人员报名前应认真阅读招聘公告，根据自身情况和招聘岗位资格条件选择一个岗位报名。应聘人员本人的学历、专业名称和教师资格证，应与岗位资格</w:t>
      </w:r>
      <w:r>
        <w:rPr>
          <w:rFonts w:ascii="仿宋_GB2312" w:eastAsia="仿宋_GB2312" w:hAnsi="仿宋_GB2312" w:cs="仿宋_GB2312"/>
          <w:sz w:val="24"/>
          <w:szCs w:val="24"/>
        </w:rPr>
        <w:lastRenderedPageBreak/>
        <w:t>条件要求完全相符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  <w:r>
        <w:rPr>
          <w:rFonts w:ascii="仿宋_GB2312" w:eastAsia="仿宋_GB2312" w:hAnsi="仿宋_GB2312" w:cs="仿宋_GB2312"/>
          <w:sz w:val="24"/>
          <w:szCs w:val="24"/>
        </w:rPr>
        <w:t>报名时应聘人员提供的报名信息和佐证材料应真实、准确、完整。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</w:rPr>
        <w:t>应聘人员应如实、准确填写《报名表》并认真核对。如因填写错误、不完整、不准确造成资格审查未通过的，由此造成的后果由应聘人员自行承担。</w:t>
      </w:r>
    </w:p>
    <w:p w:rsidR="004F1121" w:rsidRDefault="006E4B91">
      <w:pPr>
        <w:widowControl/>
        <w:numPr>
          <w:ilvl w:val="0"/>
          <w:numId w:val="2"/>
        </w:numPr>
        <w:spacing w:line="440" w:lineRule="exact"/>
        <w:ind w:firstLine="482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招聘考核。</w:t>
      </w:r>
    </w:p>
    <w:p w:rsidR="004F1121" w:rsidRDefault="006E4B91">
      <w:pPr>
        <w:widowControl/>
        <w:numPr>
          <w:ilvl w:val="0"/>
          <w:numId w:val="3"/>
        </w:numPr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现场宣讲。</w:t>
      </w:r>
      <w:r>
        <w:rPr>
          <w:rFonts w:ascii="仿宋_GB2312" w:eastAsia="仿宋_GB2312" w:hAnsi="仿宋_GB2312" w:cs="仿宋_GB2312" w:hint="eastAsia"/>
          <w:sz w:val="24"/>
          <w:szCs w:val="24"/>
        </w:rPr>
        <w:t>由自主招聘考核小组在高校现场介绍用人单位情况。</w:t>
      </w:r>
    </w:p>
    <w:p w:rsidR="004F1121" w:rsidRDefault="006E4B91">
      <w:pPr>
        <w:widowControl/>
        <w:numPr>
          <w:ilvl w:val="0"/>
          <w:numId w:val="3"/>
        </w:numPr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提交材料。</w:t>
      </w:r>
      <w:r>
        <w:rPr>
          <w:rFonts w:ascii="仿宋_GB2312" w:eastAsia="仿宋_GB2312" w:hAnsi="仿宋_GB2312" w:cs="仿宋_GB2312" w:hint="eastAsia"/>
          <w:sz w:val="24"/>
          <w:szCs w:val="24"/>
        </w:rPr>
        <w:t>应聘者提交报名表、就业推荐表、每学期的成绩单等，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交现场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考核领导小组现场审查初试。</w:t>
      </w:r>
    </w:p>
    <w:p w:rsidR="004F1121" w:rsidRDefault="006E4B91">
      <w:pPr>
        <w:widowControl/>
        <w:numPr>
          <w:ilvl w:val="0"/>
          <w:numId w:val="3"/>
        </w:numPr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材料审查。</w:t>
      </w:r>
      <w:r>
        <w:rPr>
          <w:rFonts w:ascii="仿宋_GB2312" w:eastAsia="仿宋_GB2312" w:hAnsi="仿宋_GB2312" w:cs="仿宋_GB2312" w:hint="eastAsia"/>
          <w:sz w:val="24"/>
          <w:szCs w:val="24"/>
        </w:rPr>
        <w:t>主要审核应聘者是否符合基本条件，并根据应聘者填写的报名信息、提供的学习成绩情况进行初筛，初筛合格者进入考试。</w:t>
      </w:r>
    </w:p>
    <w:p w:rsidR="004F1121" w:rsidRDefault="006E4B91">
      <w:pPr>
        <w:widowControl/>
        <w:numPr>
          <w:ilvl w:val="0"/>
          <w:numId w:val="3"/>
        </w:numPr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开考比例。</w:t>
      </w:r>
      <w:r>
        <w:rPr>
          <w:rFonts w:ascii="仿宋_GB2312" w:eastAsia="仿宋_GB2312" w:hAnsi="仿宋_GB2312" w:cs="仿宋_GB2312" w:hint="eastAsia"/>
          <w:sz w:val="24"/>
          <w:szCs w:val="24"/>
        </w:rPr>
        <w:t>同一招聘岗位资格审查通过人数与招聘人数的比例，原则上不低于</w:t>
      </w:r>
      <w:r>
        <w:rPr>
          <w:rFonts w:ascii="仿宋_GB2312" w:eastAsia="仿宋_GB2312" w:hAnsi="仿宋_GB2312" w:cs="仿宋_GB2312" w:hint="eastAsia"/>
          <w:sz w:val="24"/>
          <w:szCs w:val="24"/>
        </w:rPr>
        <w:t>3:1</w:t>
      </w:r>
      <w:r>
        <w:rPr>
          <w:rFonts w:ascii="仿宋_GB2312" w:eastAsia="仿宋_GB2312" w:hAnsi="仿宋_GB2312" w:cs="仿宋_GB2312" w:hint="eastAsia"/>
          <w:sz w:val="24"/>
          <w:szCs w:val="24"/>
        </w:rPr>
        <w:t>方可开考，达不到上述比例的，开考比例可放宽至</w:t>
      </w:r>
      <w:r>
        <w:rPr>
          <w:rFonts w:ascii="仿宋_GB2312" w:eastAsia="仿宋_GB2312" w:hAnsi="仿宋_GB2312" w:cs="仿宋_GB2312" w:hint="eastAsia"/>
          <w:sz w:val="24"/>
          <w:szCs w:val="24"/>
        </w:rPr>
        <w:t>2:1</w:t>
      </w:r>
      <w:r>
        <w:rPr>
          <w:rFonts w:ascii="仿宋_GB2312" w:eastAsia="仿宋_GB2312" w:hAnsi="仿宋_GB2312" w:cs="仿宋_GB2312" w:hint="eastAsia"/>
          <w:sz w:val="24"/>
          <w:szCs w:val="24"/>
        </w:rPr>
        <w:t>，达不到上述比例的，相应调减该招聘岗位的招聘人数或取消该招聘岗位。</w:t>
      </w:r>
    </w:p>
    <w:p w:rsidR="004F1121" w:rsidRDefault="006E4B91">
      <w:pPr>
        <w:widowControl/>
        <w:numPr>
          <w:ilvl w:val="0"/>
          <w:numId w:val="3"/>
        </w:numPr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考核方式。</w:t>
      </w:r>
      <w:r>
        <w:rPr>
          <w:rFonts w:ascii="仿宋_GB2312" w:eastAsia="仿宋_GB2312" w:hAnsi="仿宋_GB2312" w:cs="仿宋_GB2312" w:hint="eastAsia"/>
          <w:sz w:val="24"/>
          <w:szCs w:val="24"/>
        </w:rPr>
        <w:t>分为三个环节：笔试、面试和试讲。被考核人员的总成绩等于笔试成绩、面试成绩和试讲成绩的总和。当笔试和面试成绩总分相同时，以试讲成绩从高分到低分排序录取聘用。因应聘人员个人原因未按时到现场完成全部考核环节的，视为自动放弃，由此产生的空额不再递补。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6.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确定体检。</w:t>
      </w:r>
      <w:r>
        <w:rPr>
          <w:rFonts w:ascii="仿宋_GB2312" w:eastAsia="仿宋_GB2312" w:hAnsi="仿宋_GB2312" w:cs="仿宋_GB2312" w:hint="eastAsia"/>
          <w:sz w:val="24"/>
          <w:szCs w:val="24"/>
        </w:rPr>
        <w:t>进入体检环节的教职员工须到学校指定医院参加体检。</w:t>
      </w:r>
      <w:r>
        <w:rPr>
          <w:rFonts w:ascii="仿宋_GB2312" w:eastAsia="仿宋_GB2312" w:hAnsi="仿宋_GB2312" w:cs="仿宋_GB2312" w:hint="eastAsia"/>
          <w:sz w:val="24"/>
          <w:szCs w:val="24"/>
        </w:rPr>
        <w:t>体检标准按《四</w:t>
      </w:r>
      <w:r>
        <w:rPr>
          <w:rFonts w:ascii="仿宋_GB2312" w:eastAsia="仿宋_GB2312" w:hAnsi="仿宋_GB2312" w:cs="仿宋_GB2312" w:hint="eastAsia"/>
          <w:sz w:val="24"/>
          <w:szCs w:val="24"/>
        </w:rPr>
        <w:t>川省教育厅关于印发</w:t>
      </w:r>
      <w:r>
        <w:rPr>
          <w:rFonts w:ascii="仿宋_GB2312" w:eastAsia="仿宋_GB2312" w:hAnsi="仿宋_GB2312" w:cs="仿宋_GB2312" w:hint="eastAsia"/>
          <w:sz w:val="24"/>
          <w:szCs w:val="24"/>
        </w:rPr>
        <w:t>&lt;</w:t>
      </w:r>
      <w:r>
        <w:rPr>
          <w:rFonts w:ascii="仿宋_GB2312" w:eastAsia="仿宋_GB2312" w:hAnsi="仿宋_GB2312" w:cs="仿宋_GB2312" w:hint="eastAsia"/>
          <w:sz w:val="24"/>
          <w:szCs w:val="24"/>
        </w:rPr>
        <w:t>四川省申请认定教师资格人员体检办法</w:t>
      </w:r>
      <w:r>
        <w:rPr>
          <w:rFonts w:ascii="仿宋_GB2312" w:eastAsia="仿宋_GB2312" w:hAnsi="仿宋_GB2312" w:cs="仿宋_GB2312" w:hint="eastAsia"/>
          <w:sz w:val="24"/>
          <w:szCs w:val="24"/>
        </w:rPr>
        <w:t>&gt;</w:t>
      </w:r>
      <w:r>
        <w:rPr>
          <w:rFonts w:ascii="仿宋_GB2312" w:eastAsia="仿宋_GB2312" w:hAnsi="仿宋_GB2312" w:cs="仿宋_GB2312" w:hint="eastAsia"/>
          <w:sz w:val="24"/>
          <w:szCs w:val="24"/>
        </w:rPr>
        <w:t>的通知》（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川教〔</w:t>
      </w:r>
      <w:r>
        <w:rPr>
          <w:rFonts w:ascii="仿宋_GB2312" w:eastAsia="仿宋_GB2312" w:hAnsi="仿宋_GB2312" w:cs="仿宋_GB2312" w:hint="eastAsia"/>
          <w:sz w:val="24"/>
          <w:szCs w:val="24"/>
        </w:rPr>
        <w:t>2004</w:t>
      </w:r>
      <w:r>
        <w:rPr>
          <w:rFonts w:ascii="仿宋_GB2312" w:eastAsia="仿宋_GB2312" w:hAnsi="仿宋_GB2312" w:cs="仿宋_GB2312" w:hint="eastAsia"/>
          <w:sz w:val="24"/>
          <w:szCs w:val="24"/>
        </w:rPr>
        <w:t>〕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295</w:t>
      </w:r>
      <w:r>
        <w:rPr>
          <w:rFonts w:ascii="仿宋_GB2312" w:eastAsia="仿宋_GB2312" w:hAnsi="仿宋_GB2312" w:cs="仿宋_GB2312" w:hint="eastAsia"/>
          <w:sz w:val="24"/>
          <w:szCs w:val="24"/>
        </w:rPr>
        <w:t>号）规定执行。体检所产生的一切费用由进入体检人员本人承担。进入体检人员初次体检不合格的，可在接到体检结果通知三日内申请复检一次。复检在除原体检医院以外的三级甲等以上的综合性医院进行。申请复检人员的体检结果以复检结果为准。体检不合格人员，不得聘用。未按要求参加和完成体检者，视为自动放弃。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7. 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跟岗实习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sz w:val="24"/>
          <w:szCs w:val="24"/>
        </w:rPr>
        <w:t>2024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月～</w:t>
      </w:r>
      <w:r>
        <w:rPr>
          <w:rFonts w:ascii="仿宋_GB2312" w:eastAsia="仿宋_GB2312" w:hAnsi="仿宋_GB2312" w:cs="仿宋_GB2312" w:hint="eastAsia"/>
          <w:sz w:val="24"/>
          <w:szCs w:val="24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</w:rPr>
        <w:t>月间，通过选聘程序聘用到校的校招人员到指定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岗位跟岗学习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应不少于</w:t>
      </w:r>
      <w:r>
        <w:rPr>
          <w:rFonts w:ascii="仿宋_GB2312" w:eastAsia="仿宋_GB2312" w:hAnsi="仿宋_GB2312" w:cs="仿宋_GB2312" w:hint="eastAsia"/>
          <w:sz w:val="24"/>
          <w:szCs w:val="24"/>
        </w:rPr>
        <w:t>三个月。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跟岗实习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的考核成绩作为是否聘用和</w:t>
      </w:r>
      <w:r>
        <w:rPr>
          <w:rFonts w:ascii="仿宋_GB2312" w:eastAsia="仿宋_GB2312" w:hAnsi="仿宋_GB2312" w:cs="仿宋_GB2312" w:hint="eastAsia"/>
          <w:sz w:val="24"/>
          <w:szCs w:val="24"/>
        </w:rPr>
        <w:t>岗位竞聘的重要依据。无故不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参加跟岗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实习视为放弃聘用资格。</w:t>
      </w:r>
    </w:p>
    <w:p w:rsidR="004F1121" w:rsidRDefault="006E4B91">
      <w:pPr>
        <w:widowControl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8. 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聘用报到。</w:t>
      </w:r>
      <w:r>
        <w:rPr>
          <w:rFonts w:ascii="仿宋_GB2312" w:eastAsia="仿宋_GB2312" w:hAnsi="仿宋_GB2312" w:cs="仿宋_GB2312" w:hint="eastAsia"/>
          <w:sz w:val="24"/>
          <w:szCs w:val="24"/>
        </w:rPr>
        <w:t>对拟聘用人员由学校按指定程序办理聘用手续。工资福利按学校薪酬管理制度执行。凡被聘用者，按国家规定确定试用期。首次签订聘用合同的合同期至少三年（含试用期）。凡被聘用者，按照地方教育行政管理部门要求纳入学校人事管理。</w:t>
      </w:r>
    </w:p>
    <w:p w:rsidR="004F1121" w:rsidRDefault="004F1121">
      <w:pPr>
        <w:widowControl/>
        <w:spacing w:line="440" w:lineRule="exact"/>
        <w:ind w:leftChars="200" w:left="420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p w:rsidR="004F1121" w:rsidRDefault="006E4B91">
      <w:pPr>
        <w:widowControl/>
        <w:spacing w:line="440" w:lineRule="exact"/>
        <w:ind w:leftChars="200" w:left="420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（六）报到管理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凡被聘用者，务必在</w:t>
      </w:r>
      <w:r>
        <w:rPr>
          <w:rFonts w:ascii="仿宋_GB2312" w:eastAsia="仿宋_GB2312" w:hAnsi="仿宋_GB2312" w:cs="仿宋_GB2312" w:hint="eastAsia"/>
          <w:sz w:val="24"/>
          <w:szCs w:val="24"/>
        </w:rPr>
        <w:t>2024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z w:val="24"/>
          <w:szCs w:val="24"/>
        </w:rPr>
        <w:t>16</w:t>
      </w:r>
      <w:r>
        <w:rPr>
          <w:rFonts w:ascii="仿宋_GB2312" w:eastAsia="仿宋_GB2312" w:hAnsi="仿宋_GB2312" w:cs="仿宋_GB2312" w:hint="eastAsia"/>
          <w:sz w:val="24"/>
          <w:szCs w:val="24"/>
        </w:rPr>
        <w:t>日前到用人单位完成报道。逾期未报到者，取消聘用资格，所造成的一切损失由应聘者本人承担。</w:t>
      </w:r>
    </w:p>
    <w:p w:rsidR="004F1121" w:rsidRDefault="006E4B91">
      <w:pPr>
        <w:widowControl/>
        <w:spacing w:line="440" w:lineRule="exact"/>
        <w:ind w:leftChars="200" w:left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（七）联系方式</w:t>
      </w:r>
    </w:p>
    <w:p w:rsidR="004F1121" w:rsidRDefault="006E4B91">
      <w:pPr>
        <w:widowControl/>
        <w:spacing w:line="440" w:lineRule="exact"/>
        <w:ind w:leftChars="200" w:left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联系人及联系电话：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028-63056885  </w:t>
      </w:r>
      <w:r>
        <w:rPr>
          <w:rFonts w:ascii="仿宋_GB2312" w:eastAsia="仿宋_GB2312" w:hAnsi="仿宋_GB2312" w:cs="仿宋_GB2312" w:hint="eastAsia"/>
          <w:sz w:val="24"/>
          <w:szCs w:val="24"/>
        </w:rPr>
        <w:t>（曾老师）</w:t>
      </w:r>
    </w:p>
    <w:p w:rsidR="004F1121" w:rsidRDefault="006E4B91">
      <w:pPr>
        <w:spacing w:line="56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简历投递邮箱：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xdqcclxx@163.com</w:t>
      </w:r>
    </w:p>
    <w:p w:rsidR="004F1121" w:rsidRDefault="006E4B91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学校邮编：</w:t>
      </w:r>
      <w:r>
        <w:rPr>
          <w:rFonts w:ascii="仿宋_GB2312" w:eastAsia="仿宋_GB2312" w:hAnsi="仿宋_GB2312" w:cs="仿宋_GB2312" w:hint="eastAsia"/>
          <w:sz w:val="24"/>
          <w:szCs w:val="24"/>
        </w:rPr>
        <w:t>610504</w:t>
      </w:r>
    </w:p>
    <w:p w:rsidR="004F1121" w:rsidRDefault="006E4B91">
      <w:pPr>
        <w:widowControl/>
        <w:spacing w:line="440" w:lineRule="exact"/>
        <w:ind w:leftChars="200" w:left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通讯地址：四川成都市</w:t>
      </w:r>
      <w:r>
        <w:rPr>
          <w:rFonts w:ascii="仿宋_GB2312" w:eastAsia="仿宋_GB2312" w:hAnsi="仿宋_GB2312" w:cs="仿宋_GB2312" w:hint="eastAsia"/>
        </w:rPr>
        <w:t>新都区大丰街道</w:t>
      </w:r>
      <w:proofErr w:type="gramStart"/>
      <w:r>
        <w:rPr>
          <w:rFonts w:ascii="仿宋_GB2312" w:eastAsia="仿宋_GB2312" w:hAnsi="仿宋_GB2312" w:cs="仿宋_GB2312" w:hint="eastAsia"/>
        </w:rPr>
        <w:t>蚕丛路</w:t>
      </w:r>
      <w:r>
        <w:rPr>
          <w:rFonts w:ascii="仿宋_GB2312" w:eastAsia="仿宋_GB2312" w:hAnsi="仿宋_GB2312" w:cs="仿宋_GB2312" w:hint="eastAsia"/>
        </w:rPr>
        <w:t>488</w:t>
      </w:r>
      <w:r>
        <w:rPr>
          <w:rFonts w:ascii="仿宋_GB2312" w:eastAsia="仿宋_GB2312" w:hAnsi="仿宋_GB2312" w:cs="仿宋_GB2312" w:hint="eastAsia"/>
        </w:rPr>
        <w:t>号</w:t>
      </w:r>
      <w:proofErr w:type="gramEnd"/>
    </w:p>
    <w:p w:rsidR="004F1121" w:rsidRDefault="004F1121">
      <w:pPr>
        <w:widowControl/>
        <w:spacing w:line="440" w:lineRule="exact"/>
        <w:ind w:leftChars="200" w:left="42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4F1121" w:rsidRDefault="006E4B91">
      <w:pPr>
        <w:widowControl/>
        <w:spacing w:line="440" w:lineRule="exact"/>
        <w:ind w:leftChars="200" w:left="420"/>
        <w:jc w:val="righ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成都市教育科学研究院附属新都实验学校（</w:t>
      </w:r>
      <w:r>
        <w:rPr>
          <w:rFonts w:ascii="仿宋_GB2312" w:eastAsia="仿宋_GB2312" w:hAnsi="仿宋_GB2312" w:cs="仿宋_GB2312"/>
          <w:sz w:val="24"/>
          <w:szCs w:val="24"/>
        </w:rPr>
        <w:t>筹）</w:t>
      </w:r>
    </w:p>
    <w:p w:rsidR="006E4B91" w:rsidRPr="006E4B91" w:rsidRDefault="006E4B91" w:rsidP="006E4B91">
      <w:pPr>
        <w:widowControl/>
        <w:spacing w:line="440" w:lineRule="exact"/>
        <w:ind w:leftChars="200" w:left="420" w:right="480"/>
        <w:jc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</w:t>
      </w:r>
      <w:r>
        <w:rPr>
          <w:rFonts w:ascii="仿宋_GB2312" w:eastAsia="仿宋_GB2312" w:hAnsi="仿宋_GB2312" w:cs="仿宋_GB2312"/>
          <w:sz w:val="24"/>
          <w:szCs w:val="24"/>
        </w:rPr>
        <w:t>成都市新都区</w:t>
      </w:r>
      <w:proofErr w:type="gramStart"/>
      <w:r>
        <w:rPr>
          <w:rFonts w:ascii="仿宋_GB2312" w:eastAsia="仿宋_GB2312" w:hAnsi="仿宋_GB2312" w:cs="仿宋_GB2312"/>
          <w:sz w:val="24"/>
          <w:szCs w:val="24"/>
        </w:rPr>
        <w:t>蚕丛路小学校</w:t>
      </w:r>
      <w:proofErr w:type="gramEnd"/>
      <w:r>
        <w:rPr>
          <w:rFonts w:ascii="仿宋_GB2312" w:eastAsia="仿宋_GB2312" w:hAnsi="仿宋_GB2312" w:cs="仿宋_GB2312"/>
          <w:sz w:val="24"/>
          <w:szCs w:val="24"/>
        </w:rPr>
        <w:t>代章</w:t>
      </w:r>
    </w:p>
    <w:p w:rsidR="004F1121" w:rsidRDefault="006E4B91">
      <w:pPr>
        <w:widowControl/>
        <w:spacing w:line="440" w:lineRule="exact"/>
        <w:ind w:leftChars="200" w:left="420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>2023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>11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sectPr w:rsidR="004F1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BFBF58A"/>
    <w:multiLevelType w:val="singleLevel"/>
    <w:tmpl w:val="DBFBF58A"/>
    <w:lvl w:ilvl="0">
      <w:start w:val="5"/>
      <w:numFmt w:val="chineseCounting"/>
      <w:suff w:val="nothing"/>
      <w:lvlText w:val="（%1）"/>
      <w:lvlJc w:val="left"/>
      <w:pPr>
        <w:ind w:left="-62"/>
      </w:pPr>
      <w:rPr>
        <w:rFonts w:hint="eastAsia"/>
      </w:rPr>
    </w:lvl>
  </w:abstractNum>
  <w:abstractNum w:abstractNumId="1">
    <w:nsid w:val="FB7110AF"/>
    <w:multiLevelType w:val="singleLevel"/>
    <w:tmpl w:val="FB7110AF"/>
    <w:lvl w:ilvl="0">
      <w:start w:val="2"/>
      <w:numFmt w:val="decimal"/>
      <w:suff w:val="nothing"/>
      <w:lvlText w:val="（%1）"/>
      <w:lvlJc w:val="left"/>
    </w:lvl>
  </w:abstractNum>
  <w:abstractNum w:abstractNumId="2">
    <w:nsid w:val="3EF6CCF4"/>
    <w:multiLevelType w:val="singleLevel"/>
    <w:tmpl w:val="3EF6CCF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ZmQ3ODQ0MWIxMzYzMTExYTYwMzc5N2QwYjAxZGIifQ=="/>
  </w:docVars>
  <w:rsids>
    <w:rsidRoot w:val="00143C9A"/>
    <w:rsid w:val="AFFEDD8E"/>
    <w:rsid w:val="B3FF419D"/>
    <w:rsid w:val="B9CD660F"/>
    <w:rsid w:val="BBBF6BDD"/>
    <w:rsid w:val="BE5E8587"/>
    <w:rsid w:val="D7FE9828"/>
    <w:rsid w:val="DAFF1D0B"/>
    <w:rsid w:val="DBE3E009"/>
    <w:rsid w:val="DDEC0368"/>
    <w:rsid w:val="DFDF0ED5"/>
    <w:rsid w:val="DFEFD270"/>
    <w:rsid w:val="E4EF177C"/>
    <w:rsid w:val="EBDB9F43"/>
    <w:rsid w:val="EDDD3C21"/>
    <w:rsid w:val="EFEA2D34"/>
    <w:rsid w:val="F760724C"/>
    <w:rsid w:val="F7DF9AF3"/>
    <w:rsid w:val="F7F7D378"/>
    <w:rsid w:val="F9BE5AAA"/>
    <w:rsid w:val="FD3F62BB"/>
    <w:rsid w:val="FDED08DC"/>
    <w:rsid w:val="FDF97CD2"/>
    <w:rsid w:val="FDFD2507"/>
    <w:rsid w:val="FE3B337B"/>
    <w:rsid w:val="FEBD7CC3"/>
    <w:rsid w:val="FEFB7512"/>
    <w:rsid w:val="FF3367C1"/>
    <w:rsid w:val="FFFF3B33"/>
    <w:rsid w:val="0000095D"/>
    <w:rsid w:val="00061BBE"/>
    <w:rsid w:val="00143C9A"/>
    <w:rsid w:val="001530BA"/>
    <w:rsid w:val="00161F60"/>
    <w:rsid w:val="00174E77"/>
    <w:rsid w:val="00280E1B"/>
    <w:rsid w:val="00376D4F"/>
    <w:rsid w:val="00385CE5"/>
    <w:rsid w:val="003A00EF"/>
    <w:rsid w:val="003A07DE"/>
    <w:rsid w:val="003C18B3"/>
    <w:rsid w:val="003E478E"/>
    <w:rsid w:val="004546ED"/>
    <w:rsid w:val="004553B4"/>
    <w:rsid w:val="004639B6"/>
    <w:rsid w:val="00487877"/>
    <w:rsid w:val="004A3C53"/>
    <w:rsid w:val="004B4C09"/>
    <w:rsid w:val="004F1121"/>
    <w:rsid w:val="00582E49"/>
    <w:rsid w:val="005F1598"/>
    <w:rsid w:val="00624ABD"/>
    <w:rsid w:val="006602B6"/>
    <w:rsid w:val="00687BA0"/>
    <w:rsid w:val="006E4B91"/>
    <w:rsid w:val="006E638A"/>
    <w:rsid w:val="006F59D3"/>
    <w:rsid w:val="007119AF"/>
    <w:rsid w:val="00750209"/>
    <w:rsid w:val="0077203B"/>
    <w:rsid w:val="00784160"/>
    <w:rsid w:val="007B1EEA"/>
    <w:rsid w:val="00815CA6"/>
    <w:rsid w:val="008235DD"/>
    <w:rsid w:val="00844262"/>
    <w:rsid w:val="008A6844"/>
    <w:rsid w:val="009B68AD"/>
    <w:rsid w:val="009C3D0E"/>
    <w:rsid w:val="00AE6637"/>
    <w:rsid w:val="00B17E99"/>
    <w:rsid w:val="00B60579"/>
    <w:rsid w:val="00B723C8"/>
    <w:rsid w:val="00C33071"/>
    <w:rsid w:val="00C51B57"/>
    <w:rsid w:val="00CD47D3"/>
    <w:rsid w:val="00DA3D33"/>
    <w:rsid w:val="00DE14F0"/>
    <w:rsid w:val="00E111C6"/>
    <w:rsid w:val="00EA6A7F"/>
    <w:rsid w:val="00F128B5"/>
    <w:rsid w:val="00F16292"/>
    <w:rsid w:val="00F84DA0"/>
    <w:rsid w:val="00F95F14"/>
    <w:rsid w:val="00FB7994"/>
    <w:rsid w:val="0E6FBC82"/>
    <w:rsid w:val="0FB968DF"/>
    <w:rsid w:val="1DFFE923"/>
    <w:rsid w:val="2CF30F86"/>
    <w:rsid w:val="2EBF0FB0"/>
    <w:rsid w:val="2FBF4DDE"/>
    <w:rsid w:val="3734ADF3"/>
    <w:rsid w:val="3BB79314"/>
    <w:rsid w:val="3D8BA0E9"/>
    <w:rsid w:val="3FAA6B34"/>
    <w:rsid w:val="3FB5E235"/>
    <w:rsid w:val="49CE7A58"/>
    <w:rsid w:val="537FA91A"/>
    <w:rsid w:val="5BF3E850"/>
    <w:rsid w:val="5BF75F72"/>
    <w:rsid w:val="5DC1C81D"/>
    <w:rsid w:val="65B0C73B"/>
    <w:rsid w:val="67BF0635"/>
    <w:rsid w:val="69F6BDFA"/>
    <w:rsid w:val="6E7237AD"/>
    <w:rsid w:val="6EFE5ABD"/>
    <w:rsid w:val="6FFEF9A3"/>
    <w:rsid w:val="76676C9B"/>
    <w:rsid w:val="777A8BF8"/>
    <w:rsid w:val="77AFC283"/>
    <w:rsid w:val="77CF87A8"/>
    <w:rsid w:val="77FBA7A1"/>
    <w:rsid w:val="79BF5D14"/>
    <w:rsid w:val="7BE7FE0A"/>
    <w:rsid w:val="7BF5B1F9"/>
    <w:rsid w:val="7CB72348"/>
    <w:rsid w:val="7D3F0DAB"/>
    <w:rsid w:val="7E671AF9"/>
    <w:rsid w:val="7E9DED1E"/>
    <w:rsid w:val="7FDF6C65"/>
    <w:rsid w:val="7FF4B2D7"/>
    <w:rsid w:val="7F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13471-9E49-47E5-BA77-CBE9E944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ike.so.com/doc/4755689-49711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2021-11-07T02:04:00Z</cp:lastPrinted>
  <dcterms:created xsi:type="dcterms:W3CDTF">2022-10-15T06:31:00Z</dcterms:created>
  <dcterms:modified xsi:type="dcterms:W3CDTF">2023-11-21T02:52:00Z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09289FAC43250413D2185365DE6D5136_43</vt:lpwstr>
  </property>
</Properties>
</file>