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700" w:lineRule="exact"/>
        <w:jc w:val="both"/>
        <w:rPr>
          <w:rFonts w:hint="default" w:ascii="方正小标宋简体" w:eastAsia="方正小标宋简体" w:cs="方正小标宋简体"/>
          <w:b w:val="0"/>
          <w:bCs/>
          <w:color w:val="000000" w:themeColor="text1"/>
          <w:sz w:val="32"/>
          <w:szCs w:val="32"/>
          <w:highlight w:val="none"/>
          <w:shd w:val="clear" w:color="auto" w:fill="FFFFFF"/>
          <w:lang w:val="en-US" w:eastAsia="zh-CN"/>
          <w14:textFill>
            <w14:solidFill>
              <w14:schemeClr w14:val="tx1"/>
            </w14:solidFill>
          </w14:textFill>
        </w:rPr>
      </w:pPr>
      <w:r>
        <w:rPr>
          <w:rFonts w:hint="eastAsia" w:ascii="方正小标宋简体" w:eastAsia="方正小标宋简体" w:cs="方正小标宋简体"/>
          <w:b w:val="0"/>
          <w:bCs/>
          <w:color w:val="000000" w:themeColor="text1"/>
          <w:sz w:val="32"/>
          <w:szCs w:val="32"/>
          <w:highlight w:val="none"/>
          <w:shd w:val="clear" w:color="auto" w:fill="FFFFFF"/>
          <w:lang w:eastAsia="zh-CN"/>
          <w14:textFill>
            <w14:solidFill>
              <w14:schemeClr w14:val="tx1"/>
            </w14:solidFill>
          </w14:textFill>
        </w:rPr>
        <w:t>附件</w:t>
      </w:r>
      <w:r>
        <w:rPr>
          <w:rFonts w:hint="eastAsia" w:ascii="方正小标宋简体" w:eastAsia="方正小标宋简体" w:cs="方正小标宋简体"/>
          <w:b w:val="0"/>
          <w:bCs/>
          <w:color w:val="000000" w:themeColor="text1"/>
          <w:sz w:val="32"/>
          <w:szCs w:val="32"/>
          <w:highlight w:val="none"/>
          <w:shd w:val="clear" w:color="auto" w:fill="FFFFFF"/>
          <w:lang w:val="en-US" w:eastAsia="zh-CN"/>
          <w14:textFill>
            <w14:solidFill>
              <w14:schemeClr w14:val="tx1"/>
            </w14:solidFill>
          </w14:textFill>
        </w:rPr>
        <w:t>5</w:t>
      </w:r>
    </w:p>
    <w:p>
      <w:pPr>
        <w:pStyle w:val="3"/>
        <w:widowControl/>
        <w:shd w:val="clear" w:color="auto" w:fill="FFFFFF"/>
        <w:spacing w:beforeAutospacing="0" w:afterAutospacing="0" w:line="700" w:lineRule="exact"/>
        <w:ind w:firstLine="660" w:firstLineChars="150"/>
        <w:jc w:val="center"/>
        <w:rPr>
          <w:rFonts w:hint="eastAsia" w:ascii="方正小标宋简体" w:eastAsia="方正小标宋简体" w:cs="方正小标宋简体"/>
          <w:b w:val="0"/>
          <w:bCs/>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202</w:t>
      </w:r>
      <w:r>
        <w:rPr>
          <w:rFonts w:hint="eastAsia" w:ascii="方正小标宋简体" w:eastAsia="方正小标宋简体" w:cs="方正小标宋简体"/>
          <w:b w:val="0"/>
          <w:bCs/>
          <w:color w:val="000000" w:themeColor="text1"/>
          <w:sz w:val="44"/>
          <w:szCs w:val="44"/>
          <w:highlight w:val="none"/>
          <w:shd w:val="clear" w:color="auto" w:fill="FFFFFF"/>
          <w:lang w:val="en-US" w:eastAsia="zh-CN"/>
          <w14:textFill>
            <w14:solidFill>
              <w14:schemeClr w14:val="tx1"/>
            </w14:solidFill>
          </w14:textFill>
        </w:rPr>
        <w:t>4</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年</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景东</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县</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教体系统</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事业单位</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急需紧缺人才</w:t>
      </w:r>
      <w:r>
        <w:rPr>
          <w:rFonts w:hint="eastAsia" w:ascii="方正小标宋简体" w:eastAsia="方正小标宋简体" w:cs="方正小标宋简体"/>
          <w:b w:val="0"/>
          <w:bCs/>
          <w:color w:val="000000" w:themeColor="text1"/>
          <w:sz w:val="44"/>
          <w:szCs w:val="44"/>
          <w:highlight w:val="none"/>
          <w:shd w:val="clear" w:color="auto" w:fill="FFFFFF"/>
          <w14:textFill>
            <w14:solidFill>
              <w14:schemeClr w14:val="tx1"/>
            </w14:solidFill>
          </w14:textFill>
        </w:rPr>
        <w:t>招聘</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面试</w:t>
      </w:r>
      <w:r>
        <w:rPr>
          <w:rFonts w:hint="eastAsia" w:ascii="方正小标宋简体" w:eastAsia="方正小标宋简体" w:cs="方正小标宋简体"/>
          <w:b w:val="0"/>
          <w:bCs/>
          <w:color w:val="000000" w:themeColor="text1"/>
          <w:sz w:val="44"/>
          <w:szCs w:val="44"/>
          <w:highlight w:val="none"/>
          <w:shd w:val="clear" w:color="auto" w:fill="FFFFFF"/>
          <w:lang w:val="en-US" w:eastAsia="zh-CN"/>
          <w14:textFill>
            <w14:solidFill>
              <w14:schemeClr w14:val="tx1"/>
            </w14:solidFill>
          </w14:textFill>
        </w:rPr>
        <w:t>有关</w:t>
      </w:r>
      <w:r>
        <w:rPr>
          <w:rFonts w:hint="eastAsia" w:ascii="方正小标宋简体" w:eastAsia="方正小标宋简体" w:cs="方正小标宋简体"/>
          <w:b w:val="0"/>
          <w:bCs/>
          <w:color w:val="000000" w:themeColor="text1"/>
          <w:sz w:val="44"/>
          <w:szCs w:val="44"/>
          <w:highlight w:val="none"/>
          <w:shd w:val="clear" w:color="auto" w:fill="FFFFFF"/>
          <w:lang w:eastAsia="zh-CN"/>
          <w14:textFill>
            <w14:solidFill>
              <w14:schemeClr w14:val="tx1"/>
            </w14:solidFill>
          </w14:textFill>
        </w:rPr>
        <w:t>事项</w:t>
      </w:r>
    </w:p>
    <w:p>
      <w:pPr>
        <w:ind w:firstLine="640" w:firstLineChars="200"/>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bCs/>
          <w:color w:val="000000" w:themeColor="text1"/>
          <w:kern w:val="0"/>
          <w:sz w:val="32"/>
          <w:szCs w:val="32"/>
          <w:highlight w:val="none"/>
          <w:shd w:val="clear" w:color="auto" w:fill="FFFFFF"/>
          <w:lang w:bidi="ar"/>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一、</w:t>
      </w:r>
      <w:r>
        <w:rPr>
          <w:rFonts w:hint="eastAsia" w:ascii="方正黑体简体" w:hAnsi="方正黑体简体" w:eastAsia="方正黑体简体" w:cs="方正黑体简体"/>
          <w:bCs/>
          <w:color w:val="000000" w:themeColor="text1"/>
          <w:kern w:val="0"/>
          <w:sz w:val="32"/>
          <w:szCs w:val="32"/>
          <w:highlight w:val="none"/>
          <w:shd w:val="clear" w:color="auto" w:fill="FFFFFF"/>
          <w:lang w:bidi="ar"/>
          <w14:textFill>
            <w14:solidFill>
              <w14:schemeClr w14:val="tx1"/>
            </w14:solidFill>
          </w14:textFill>
        </w:rPr>
        <w:t>面试对象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经</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初选</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确定进入面试</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的</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人员</w:t>
      </w:r>
      <w:r>
        <w:rPr>
          <w:rFonts w:hint="default" w:ascii="Times New Roman" w:hAnsi="Times New Roman" w:eastAsia="方正仿宋简体" w:cs="Times New Roman"/>
          <w:bCs/>
          <w:color w:val="000000" w:themeColor="text1"/>
          <w:kern w:val="0"/>
          <w:sz w:val="32"/>
          <w:szCs w:val="32"/>
          <w:highlight w:val="none"/>
          <w:shd w:val="clear" w:color="auto" w:fill="FFFFFF"/>
          <w:lang w:eastAsia="zh-CN" w:bidi="ar"/>
          <w14:textFill>
            <w14:solidFill>
              <w14:schemeClr w14:val="tx1"/>
            </w14:solidFill>
          </w14:textFill>
        </w:rPr>
        <w:t>（最终以招聘单位通知为准）</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二、面试方式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）学前教育</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教师岗位：</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说课（含</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才艺展示</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其他教师岗位：说课。</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此次面试</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不</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统一</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安排考生备课</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，请考生自行准备说课稿，</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根据抽签顺序进入考场面试。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三、面试时间</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）202</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年</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12</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月</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日</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08:00报到</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09:00正式开始面试</w:t>
      </w:r>
      <w:r>
        <w:rPr>
          <w:rFonts w:hint="eastAsia" w:ascii="Times New Roman" w:hAnsi="Times New Roman" w:eastAsia="方正仿宋简体" w:cs="Times New Roman"/>
          <w:bCs/>
          <w:color w:val="000000" w:themeColor="text1"/>
          <w:kern w:val="0"/>
          <w:sz w:val="32"/>
          <w:szCs w:val="32"/>
          <w:highlight w:val="none"/>
          <w:shd w:val="clear" w:color="auto" w:fill="FFFFFF"/>
          <w:lang w:val="en-US" w:eastAsia="zh-CN" w:bidi="ar"/>
          <w14:textFill>
            <w14:solidFill>
              <w14:schemeClr w14:val="tx1"/>
            </w14:solidFill>
          </w14:textFill>
        </w:rPr>
        <w:t>（各考场可结合实际，适当调整面试开始时间）</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学前教育</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教师岗位</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面试时间</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20分钟，其他岗位</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面试</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时间</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分钟</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四、面试地点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云南师范大学呈贡主校区</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（如有变动另行通知）</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五、面试内容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）学前教育</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教师岗位(</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说课+</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才艺展示</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面试时间</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20分钟，其中才艺展示时间10分钟，才艺展示内容</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由考生自选自备</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；说课时间</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10分钟，说课稿由考生提前自行准备，</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说课教材为现行幼儿园五大领域课程教材，</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说课内容必须与报考岗位学科相符</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。面试顺序为说课—才艺展示</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val="en-US" w:eastAsia="zh-CN" w:bidi="ar"/>
          <w14:textFill>
            <w14:solidFill>
              <w14:schemeClr w14:val="tx1"/>
            </w14:solidFill>
          </w14:textFill>
        </w:rPr>
        <w:t>二</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其他教师岗位(说课)：</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说课时间</w:t>
      </w:r>
      <w:r>
        <w:rPr>
          <w:rFonts w:hint="default" w:ascii="Times New Roman" w:hAnsi="Times New Roman" w:eastAsia="方正仿宋简体" w:cs="Times New Roman"/>
          <w:color w:val="000000" w:themeColor="text1"/>
          <w:sz w:val="32"/>
          <w:szCs w:val="32"/>
          <w:highlight w:val="none"/>
          <w:shd w:val="clear" w:color="auto" w:fill="FFFFFF"/>
          <w:lang w:val="en-US" w:eastAsia="zh-CN" w:bidi="ar"/>
          <w14:textFill>
            <w14:solidFill>
              <w14:schemeClr w14:val="tx1"/>
            </w14:solidFill>
          </w14:textFill>
        </w:rPr>
        <w:t>15分钟，</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由考生根据本人报考岗位学科对应规定学科教材自选自备相应的说课稿到考场进行面试（也可选取一课、一段、一章、一节、一项等作为面试题目），说课内容必须与报考岗位学科相符。具体如下：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说课教材:应聘景东一中、景东银生中学的说课教材为现行新课程高中教材，应聘景东职业中学的说课教材为现行中等职业学校教材</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，应聘景东县小的</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说课教材为现行新课程</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小学</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教材</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说课内容必须与报考岗位学科相符。</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面试主要围绕教材分析、学习方法、教学方法、教学过程、教学艺术及特色、专业素养、举止仪表等方面进行评价。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六、面试流程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（一）</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面试准备</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参加当天面试的全部考生按招聘单位</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通知</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的时间凭本人有效期内身份证等材料，通过安全检查准时进入到候考室,工作人员核对考生的身份证原件等相关信息，宣布面试纪律和其他注意事项。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候考室内采用人工抽签方式，组织考生按照随机原则抽取面试顺序号，将抽取的面试胸牌号等内容填入抽签表相应位置并签名。考生抽签结束后，在候考室等候面试。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面试时间到，接到通知后，按照抽签顺序，考生佩戴面试胸牌号由引导人员引领至面试考场进行面试。面试结束后，考生由引导人员带离考试区域。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二</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每个考场每次引导1名考生进入考场面试，说课进行中，考官不得打断考生说课，如时间未到，考官不得提前中断考生说课。</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学前教育</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说课结束</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，考生自行开始下一环节的才艺展示，才艺展示结束视为面试全部结束。</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如果说课、</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才艺展示</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提前结束或时间到，主考官宣布: 本场面试结束，请考生退场。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注意事项：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一是</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面试考场内已配备黑板、粉笔等教具，考生无须自带；如科目需画图等操作，考生可自行携带工具</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考生如携带面试工具等物品进入面试考场，必须符合面试安全和公共安全等要求</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考生不得在考场内做物理、化学等实验。如果违反，责任自负。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二是学前教育岗位</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考生自选自备的</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才艺展示</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所需的U盘、乐器、服装道具等由考生自备自带</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考场内为考生提供U盘播放设备</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如考生未准备自选自备</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内容</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、非音乐播放设备故障但自备音乐U盘无法播放</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等</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，责任</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考生自负</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三</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）考场事项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本场面试开始前，如果考生对面试程序还有不理解的，可以提问，本场面试开始后，不得再提问。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面试提前结束界定为:考生主动提出面试提前结束。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Cs/>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bCs/>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方正仿宋简体" w:cs="Times New Roman"/>
          <w:bCs/>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面试成绩计算</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面试总分100分。计算方法是每个要素去掉一个最高分和一个最低分后取平均值计算出每个要素得分（四舍五入保留两位小数），各要素得分相加后计算出面试</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总</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成绩，成绩经监督人员等相关人员签字确认后生效。</w:t>
      </w:r>
    </w:p>
    <w:p>
      <w:pPr>
        <w:keepNext w:val="0"/>
        <w:keepLines w:val="0"/>
        <w:pageBreakBefore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面试成绩在本考场所有面试结束后现场张贴公布。</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全部面试工作结束后，面试成绩、岗位排名等信息将</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在景东县政府信息公开门户网（http://www.jingdong.gov.cn/）</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等相关网站进行</w:t>
      </w:r>
      <w:r>
        <w:rPr>
          <w:rFonts w:hint="default" w:ascii="Times New Roman" w:hAnsi="Times New Roman" w:eastAsia="方正仿宋简体" w:cs="Times New Roman"/>
          <w:color w:val="000000" w:themeColor="text1"/>
          <w:kern w:val="0"/>
          <w:sz w:val="32"/>
          <w:szCs w:val="32"/>
          <w:highlight w:val="none"/>
          <w:lang w:eastAsia="zh-CN"/>
          <w14:textFill>
            <w14:solidFill>
              <w14:schemeClr w14:val="tx1"/>
            </w14:solidFill>
          </w14:textFill>
        </w:rPr>
        <w:t>公示</w:t>
      </w:r>
      <w:r>
        <w:rPr>
          <w:rFonts w:hint="default" w:ascii="Times New Roman" w:hAnsi="Times New Roman" w:eastAsia="方正仿宋简体" w:cs="Times New Roman"/>
          <w:color w:val="000000" w:themeColor="text1"/>
          <w:kern w:val="0"/>
          <w:sz w:val="32"/>
          <w:szCs w:val="32"/>
          <w:highlight w:val="none"/>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面试成绩为最终成绩，实际到场参加面试人数</w:t>
      </w:r>
      <w:r>
        <w:rPr>
          <w:rFonts w:hint="default" w:ascii="Times New Roman" w:hAnsi="Times New Roman" w:eastAsia="方正仿宋简体" w:cs="Times New Roman"/>
          <w:bCs/>
          <w:color w:val="000000" w:themeColor="text1"/>
          <w:kern w:val="0"/>
          <w:sz w:val="32"/>
          <w:szCs w:val="32"/>
          <w:highlight w:val="none"/>
          <w:shd w:val="clear" w:color="auto" w:fill="FFFFFF"/>
          <w:lang w:bidi="ar"/>
          <w14:textFill>
            <w14:solidFill>
              <w14:schemeClr w14:val="tx1"/>
            </w14:solidFill>
          </w14:textFill>
        </w:rPr>
        <w:t>与招聘人数</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比例达到或高于</w:t>
      </w:r>
      <w:r>
        <w:rPr>
          <w:rFonts w:hint="default" w:ascii="Times New Roman" w:hAnsi="Times New Roman" w:eastAsia="方正仿宋简体" w:cs="Times New Roman"/>
          <w:color w:val="000000" w:themeColor="text1"/>
          <w:sz w:val="32"/>
          <w:szCs w:val="32"/>
          <w:highlight w:val="none"/>
          <w:shd w:val="clear" w:color="auto" w:fill="FFFFFF"/>
          <w:lang w:val="en-US" w:eastAsia="zh-CN" w:bidi="ar"/>
          <w14:textFill>
            <w14:solidFill>
              <w14:schemeClr w14:val="tx1"/>
            </w14:solidFill>
          </w14:textFill>
        </w:rPr>
        <w:t>3</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：1岗位的</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面试成绩最低合格分数线为</w:t>
      </w:r>
      <w:r>
        <w:rPr>
          <w:rFonts w:hint="default" w:ascii="Times New Roman" w:hAnsi="Times New Roman" w:eastAsia="方正仿宋简体" w:cs="Times New Roman"/>
          <w:color w:val="000000" w:themeColor="text1"/>
          <w:sz w:val="32"/>
          <w:szCs w:val="32"/>
          <w:highlight w:val="none"/>
          <w:shd w:val="clear" w:color="auto" w:fill="FFFFFF"/>
          <w:lang w:val="en-US" w:eastAsia="zh-CN" w:bidi="ar"/>
          <w14:textFill>
            <w14:solidFill>
              <w14:schemeClr w14:val="tx1"/>
            </w14:solidFill>
          </w14:textFill>
        </w:rPr>
        <w:t>7</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0分、低于</w:t>
      </w:r>
      <w:r>
        <w:rPr>
          <w:rFonts w:hint="default" w:ascii="Times New Roman" w:hAnsi="Times New Roman" w:eastAsia="方正仿宋简体" w:cs="Times New Roman"/>
          <w:color w:val="000000" w:themeColor="text1"/>
          <w:sz w:val="32"/>
          <w:szCs w:val="32"/>
          <w:highlight w:val="none"/>
          <w:shd w:val="clear" w:color="auto" w:fill="FFFFFF"/>
          <w:lang w:val="en-US" w:eastAsia="zh-CN" w:bidi="ar"/>
          <w14:textFill>
            <w14:solidFill>
              <w14:schemeClr w14:val="tx1"/>
            </w14:solidFill>
          </w14:textFill>
        </w:rPr>
        <w:t>3</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：1岗位的</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面试成绩最低合格分数线为</w:t>
      </w:r>
      <w:r>
        <w:rPr>
          <w:rFonts w:hint="default" w:ascii="Times New Roman" w:hAnsi="Times New Roman" w:eastAsia="方正仿宋简体" w:cs="Times New Roman"/>
          <w:color w:val="000000" w:themeColor="text1"/>
          <w:sz w:val="32"/>
          <w:szCs w:val="32"/>
          <w:highlight w:val="none"/>
          <w:shd w:val="clear" w:color="auto" w:fill="FFFFFF"/>
          <w:lang w:val="en-US" w:eastAsia="zh-CN" w:bidi="ar"/>
          <w14:textFill>
            <w14:solidFill>
              <w14:schemeClr w14:val="tx1"/>
            </w14:solidFill>
          </w14:textFill>
        </w:rPr>
        <w:t>8</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0分，面试成绩未达最低合格分数线的，不得参加后续招聘程序。在面试成绩</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达到</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合格分数线</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的</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人员中，根据面试成绩从高到低的顺序，按照招聘人数与进入后续招聘程序人数1：1的比例确定</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进入</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后续招聘程序人员。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同一岗位进入面试后续招聘程序人员最后一名如出现面试成绩相同，且该岗位进入面试后续招考程序人数与招</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聘</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人数比例大于1:1的，对该岗位进入面试后续招聘程序中最后一名面试成绩相同人员</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采取</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加试一场的方式进行，并以加试面试成绩确定排名先后</w:t>
      </w:r>
      <w:r>
        <w:rPr>
          <w:rFonts w:hint="default" w:ascii="Times New Roman" w:hAnsi="Times New Roman" w:eastAsia="方正仿宋简体" w:cs="Times New Roman"/>
          <w:color w:val="000000" w:themeColor="text1"/>
          <w:sz w:val="32"/>
          <w:szCs w:val="32"/>
          <w:highlight w:val="none"/>
          <w:shd w:val="clear" w:color="auto" w:fill="FFFFFF"/>
          <w:lang w:eastAsia="zh-CN" w:bidi="ar"/>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加试可继续使用原题目加试，也可重新使用题目加试。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shd w:val="clear" w:color="auto" w:fill="FFFFFF"/>
          <w:lang w:bidi="ar"/>
          <w14:textFill>
            <w14:solidFill>
              <w14:schemeClr w14:val="tx1"/>
            </w14:solidFill>
          </w14:textFill>
        </w:rPr>
        <w:t>面试工作结束后，如需递补人员，开展招聘的相同批次人员必须执行相同的递补方式。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000000" w:themeColor="text1"/>
          <w:sz w:val="32"/>
          <w:szCs w:val="32"/>
          <w:highlight w:val="none"/>
          <w14:textFill>
            <w14:solidFill>
              <w14:schemeClr w14:val="tx1"/>
            </w14:solidFill>
          </w14:textFill>
        </w:rPr>
      </w:pPr>
      <w:r>
        <w:rPr>
          <w:rFonts w:hint="eastAsia"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七、面试注意</w:t>
      </w:r>
      <w:r>
        <w:rPr>
          <w:rFonts w:hint="eastAsia" w:ascii="方正黑体简体" w:hAnsi="方正黑体简体" w:eastAsia="方正黑体简体" w:cs="方正黑体简体"/>
          <w:color w:val="000000" w:themeColor="text1"/>
          <w:sz w:val="32"/>
          <w:szCs w:val="32"/>
          <w:highlight w:val="none"/>
          <w14:textFill>
            <w14:solidFill>
              <w14:schemeClr w14:val="tx1"/>
            </w14:solidFill>
          </w14:textFill>
        </w:rPr>
        <w:t>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（一）</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考生进入面试考场等面试场所，必须遵守纪律，服从管理，面试场所内不得吸烟，不得吵闹喧哗,不得擅自离开或随意出入，</w:t>
      </w:r>
      <w:r>
        <w:rPr>
          <w:rFonts w:hint="default" w:ascii="Times New Roman" w:hAnsi="Times New Roman" w:eastAsia="方正仿宋简体" w:cs="Times New Roman"/>
          <w:color w:val="000000" w:themeColor="text1"/>
          <w:sz w:val="32"/>
          <w:szCs w:val="32"/>
          <w14:textFill>
            <w14:solidFill>
              <w14:schemeClr w14:val="tx1"/>
            </w14:solidFill>
          </w14:textFill>
        </w:rPr>
        <w:t>否则，按规定予以处理</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（二）</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面试顺序号是考生的唯一标识，考生不得穿着有行业特征的制式服装参加面试，考生不得以任何方式向考官透露本人及父母姓名、工作单位等能够识别考生个人身份的信息，否则，考官将按规定酌情扣分。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三</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临时缺考或不按时到场参加面试人员界定为：当天上午或者下午，如已有面试考生被引导出候考室，此时仍未到达</w:t>
      </w:r>
      <w:r>
        <w:rPr>
          <w:rFonts w:hint="eastAsia" w:ascii="Times New Roman" w:hAnsi="Times New Roman" w:eastAsia="方正仿宋简体" w:cs="Times New Roman"/>
          <w:color w:val="000000" w:themeColor="text1"/>
          <w:sz w:val="32"/>
          <w:szCs w:val="32"/>
          <w:shd w:val="clear" w:color="auto" w:fill="FFFFFF"/>
          <w:lang w:val="en-US" w:eastAsia="zh-CN"/>
          <w14:textFill>
            <w14:solidFill>
              <w14:schemeClr w14:val="tx1"/>
            </w14:solidFill>
          </w14:textFill>
        </w:rPr>
        <w:t>候考</w:t>
      </w:r>
      <w:bookmarkStart w:id="0" w:name="_GoBack"/>
      <w:bookmarkEnd w:id="0"/>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室的考生，视为自动弃权，按规定予以取消面试资格的处理</w:t>
      </w:r>
      <w:r>
        <w:rPr>
          <w:rFonts w:hint="default" w:ascii="Times New Roman" w:hAnsi="Times New Roman" w:eastAsia="方正仿宋简体" w:cs="Times New Roman"/>
          <w:color w:val="000000" w:themeColor="text1"/>
          <w:sz w:val="32"/>
          <w:szCs w:val="32"/>
          <w:shd w:val="clear" w:color="auto" w:fill="FFFFFF"/>
          <w:lang w:val="en-US" w:eastAsia="zh-CN"/>
          <w14:textFill>
            <w14:solidFill>
              <w14:schemeClr w14:val="tx1"/>
            </w14:solidFill>
          </w14:textFill>
        </w:rPr>
        <w:t xml:space="preserve"> 。    </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四</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五</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sz w:val="32"/>
          <w:szCs w:val="32"/>
          <w:shd w:val="clear" w:color="auto" w:fill="FFFFFF"/>
          <w14:textFill>
            <w14:solidFill>
              <w14:schemeClr w14:val="tx1"/>
            </w14:solidFill>
          </w14:textFill>
        </w:rPr>
        <w:t>严格保密制度，参与面试的所有人员不得泄露个人信息等有关内容。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六</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kern w:val="0"/>
          <w:sz w:val="32"/>
          <w:szCs w:val="32"/>
          <w:shd w:val="clear" w:color="auto" w:fill="FFFFFF"/>
          <w:lang w:bidi="ar"/>
        </w:rPr>
      </w:pP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w:t>
      </w:r>
      <w:r>
        <w:rPr>
          <w:rFonts w:hint="default" w:ascii="Times New Roman" w:hAnsi="Times New Roman" w:eastAsia="方正仿宋简体" w:cs="Times New Roman"/>
          <w:color w:val="000000" w:themeColor="text1"/>
          <w:kern w:val="0"/>
          <w:sz w:val="32"/>
          <w:szCs w:val="32"/>
          <w:shd w:val="clear" w:color="auto" w:fill="FFFFFF"/>
          <w:lang w:eastAsia="zh-CN" w:bidi="ar"/>
          <w14:textFill>
            <w14:solidFill>
              <w14:schemeClr w14:val="tx1"/>
            </w14:solidFill>
          </w14:textFill>
        </w:rPr>
        <w:t>七</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）考生在候考室、面试考场内禁止吸烟</w:t>
      </w:r>
      <w:r>
        <w:rPr>
          <w:rFonts w:hint="default" w:ascii="Times New Roman" w:hAnsi="Times New Roman" w:eastAsia="方正仿宋简体" w:cs="Times New Roman"/>
          <w:kern w:val="0"/>
          <w:sz w:val="32"/>
          <w:szCs w:val="32"/>
          <w:shd w:val="clear" w:color="auto" w:fill="FFFFFF"/>
          <w:lang w:bidi="ar"/>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shd w:val="clear" w:color="auto" w:fill="FFFFFF"/>
          <w:lang w:bidi="ar"/>
        </w:rPr>
        <w:t>（</w:t>
      </w:r>
      <w:r>
        <w:rPr>
          <w:rFonts w:hint="default" w:ascii="Times New Roman" w:hAnsi="Times New Roman" w:eastAsia="方正仿宋简体" w:cs="Times New Roman"/>
          <w:kern w:val="0"/>
          <w:sz w:val="32"/>
          <w:szCs w:val="32"/>
          <w:shd w:val="clear" w:color="auto" w:fill="FFFFFF"/>
          <w:lang w:eastAsia="zh-CN" w:bidi="ar"/>
        </w:rPr>
        <w:t>八</w:t>
      </w:r>
      <w:r>
        <w:rPr>
          <w:rFonts w:hint="default" w:ascii="Times New Roman" w:hAnsi="Times New Roman" w:eastAsia="方正仿宋简体" w:cs="Times New Roman"/>
          <w:kern w:val="0"/>
          <w:sz w:val="32"/>
          <w:szCs w:val="32"/>
          <w:shd w:val="clear" w:color="auto" w:fill="FFFFFF"/>
          <w:lang w:bidi="ar"/>
        </w:rPr>
        <w:t>）考生进入考试区域后，须遵守秩序，服从工作人员安排，否则取消其面试资格，并按有关规定给予相应处罚。</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pPr>
      <w:r>
        <w:rPr>
          <w:rFonts w:hint="default" w:ascii="方正黑体简体" w:hAnsi="方正黑体简体" w:eastAsia="方正黑体简体" w:cs="方正黑体简体"/>
          <w:color w:val="000000" w:themeColor="text1"/>
          <w:sz w:val="32"/>
          <w:szCs w:val="32"/>
          <w:highlight w:val="none"/>
          <w:lang w:val="en-US" w:eastAsia="zh-CN"/>
          <w14:textFill>
            <w14:solidFill>
              <w14:schemeClr w14:val="tx1"/>
            </w14:solidFill>
          </w14:textFill>
        </w:rPr>
        <w:t>八、温馨提示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bidi="ar"/>
          <w14:textFill>
            <w14:solidFill>
              <w14:schemeClr w14:val="tx1"/>
            </w14:solidFill>
          </w14:textFill>
        </w:rPr>
        <w:t>此次招聘</w:t>
      </w:r>
      <w:r>
        <w:rPr>
          <w:rFonts w:hint="default" w:ascii="Times New Roman" w:hAnsi="Times New Roman" w:eastAsia="方正仿宋简体" w:cs="Times New Roman"/>
          <w:color w:val="000000" w:themeColor="text1"/>
          <w:kern w:val="0"/>
          <w:sz w:val="32"/>
          <w:szCs w:val="32"/>
          <w:shd w:val="clear" w:color="auto" w:fill="FFFFFF"/>
          <w:lang w:bidi="ar"/>
          <w14:textFill>
            <w14:solidFill>
              <w14:schemeClr w14:val="tx1"/>
            </w14:solidFill>
          </w14:textFill>
        </w:rPr>
        <w:t>不举办、也不委托任何单位或个人举办任何形式的面试培训班、辅导班，不销售、也不委托任何单位或个人销售任何教材。请考生加强自我防护，注</w:t>
      </w:r>
      <w:r>
        <w:rPr>
          <w:rFonts w:hint="default" w:ascii="Times New Roman" w:hAnsi="Times New Roman" w:eastAsia="方正仿宋简体" w:cs="Times New Roman"/>
          <w:kern w:val="0"/>
          <w:sz w:val="32"/>
          <w:szCs w:val="32"/>
          <w:shd w:val="clear" w:color="auto" w:fill="FFFFFF"/>
          <w:lang w:bidi="ar"/>
        </w:rPr>
        <w:t>意交通和食宿等方面的安全。</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firstLine="3200" w:firstLineChars="10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firstLine="3200" w:firstLineChars="1000"/>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firstLine="3200" w:firstLineChars="10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 xml:space="preserve">景东彝族自治县教育体育局                    </w:t>
      </w:r>
    </w:p>
    <w:p>
      <w:pPr>
        <w:keepNext w:val="0"/>
        <w:keepLines w:val="0"/>
        <w:pageBreakBefore w:val="0"/>
        <w:kinsoku/>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202</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14:textFill>
            <w14:solidFill>
              <w14:schemeClr w14:val="tx1"/>
            </w14:solidFill>
          </w14:textFill>
        </w:rPr>
        <w:t>年</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简体" w:cs="Times New Roman"/>
          <w:color w:val="000000" w:themeColor="text1"/>
          <w:sz w:val="32"/>
          <w:szCs w:val="32"/>
          <w14:textFill>
            <w14:solidFill>
              <w14:schemeClr w14:val="tx1"/>
            </w14:solidFill>
          </w14:textFill>
        </w:rPr>
        <w:t>月</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22</w:t>
      </w:r>
      <w:r>
        <w:rPr>
          <w:rFonts w:hint="default"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kinsoku/>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p>
    <w:p>
      <w:pPr>
        <w:pStyle w:val="9"/>
        <w:shd w:val="clear" w:color="auto" w:fill="FFFFFF"/>
        <w:wordWrap w:val="0"/>
        <w:spacing w:beforeAutospacing="0" w:afterAutospacing="0" w:line="560" w:lineRule="exact"/>
        <w:ind w:firstLine="1605"/>
        <w:jc w:val="right"/>
        <w:rPr>
          <w:rFonts w:ascii="仿宋_GB2312" w:eastAsia="仿宋_GB2312" w:cs="仿宋_GB2312"/>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79565" cy="139560"/>
                      </a:xfrm>
                      <a:prstGeom prst="rect">
                        <a:avLst/>
                      </a:prstGeom>
                      <a:noFill/>
                      <a:ln w="6350" cap="flat" cmpd="sng">
                        <a:noFill/>
                        <a:prstDash val="solid"/>
                        <a:round/>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anchorCtr="0">
                      <a:spAutoFit/>
                    </wps:bodyPr>
                  </wps:wsp>
                </a:graphicData>
              </a:graphic>
            </wp:anchor>
          </w:drawing>
        </mc:Choice>
        <mc:Fallback>
          <w:pict>
            <v:rect id="文本框 1" o:spid="_x0000_s1026" o:spt="1" style="position:absolute;left:0pt;margin-top:0pt;height:11pt;width:14.15pt;mso-position-horizontal:outside;mso-position-horizontal-relative:margin;mso-wrap-style:none;z-index:251659264;mso-width-relative:page;mso-height-relative:page;" filled="f" stroked="f" coordsize="21600,21600" o:gfxdata="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V/WAAAAAwEAAA8A&#10;AAAAAAAAAQAgAAAAIgAAAGRycy9kb3ducmV2LnhtbFBLAQIUABQAAAAIAIdO4kCLRJcs4AEAAJoD&#10;AAAOAAAAAAAAAAEAIAAAACUBAABkcnMvZTJvRG9jLnhtbFBLBQYAAAAABgAGAFkBAAB3BQAAAAA=&#10;">
              <v:fill on="f" focussize="0,0"/>
              <v:stroke on="f" weight="0.5pt" joinstyle="round"/>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DU2NDAyYzE2MGU4YTBkNDk0ZWRiNWRmZjhmOWZiZTMifQ=="/>
  </w:docVars>
  <w:rsids>
    <w:rsidRoot w:val="00727686"/>
    <w:rsid w:val="00072694"/>
    <w:rsid w:val="00273523"/>
    <w:rsid w:val="00302CDF"/>
    <w:rsid w:val="003420FD"/>
    <w:rsid w:val="003F72A0"/>
    <w:rsid w:val="004B09EF"/>
    <w:rsid w:val="005B2C6E"/>
    <w:rsid w:val="00603741"/>
    <w:rsid w:val="006D1748"/>
    <w:rsid w:val="00727686"/>
    <w:rsid w:val="00826E24"/>
    <w:rsid w:val="008A5EEF"/>
    <w:rsid w:val="008F063F"/>
    <w:rsid w:val="009115A9"/>
    <w:rsid w:val="009A6C6D"/>
    <w:rsid w:val="00A5008B"/>
    <w:rsid w:val="00BB6AE0"/>
    <w:rsid w:val="00CB0CD8"/>
    <w:rsid w:val="00CD6CBA"/>
    <w:rsid w:val="00D424F4"/>
    <w:rsid w:val="00DC3C8A"/>
    <w:rsid w:val="00FC7052"/>
    <w:rsid w:val="024B0534"/>
    <w:rsid w:val="0250609F"/>
    <w:rsid w:val="05071831"/>
    <w:rsid w:val="07933658"/>
    <w:rsid w:val="099B3BAF"/>
    <w:rsid w:val="0B272973"/>
    <w:rsid w:val="0EB65D5D"/>
    <w:rsid w:val="0F835BD3"/>
    <w:rsid w:val="11E54D03"/>
    <w:rsid w:val="12015259"/>
    <w:rsid w:val="121B6638"/>
    <w:rsid w:val="13BE2B8D"/>
    <w:rsid w:val="14235584"/>
    <w:rsid w:val="1453542A"/>
    <w:rsid w:val="16921862"/>
    <w:rsid w:val="1698496B"/>
    <w:rsid w:val="16FF2DA7"/>
    <w:rsid w:val="173C6B9A"/>
    <w:rsid w:val="17D87006"/>
    <w:rsid w:val="18912E75"/>
    <w:rsid w:val="18BD5DC7"/>
    <w:rsid w:val="1B4E62C3"/>
    <w:rsid w:val="1B573F69"/>
    <w:rsid w:val="1E6127BE"/>
    <w:rsid w:val="1E683476"/>
    <w:rsid w:val="205B271F"/>
    <w:rsid w:val="247B6033"/>
    <w:rsid w:val="25CB4755"/>
    <w:rsid w:val="26455D43"/>
    <w:rsid w:val="266A5F90"/>
    <w:rsid w:val="27017B1C"/>
    <w:rsid w:val="271C2A60"/>
    <w:rsid w:val="294C69E3"/>
    <w:rsid w:val="2B080039"/>
    <w:rsid w:val="2C29182C"/>
    <w:rsid w:val="2D5D6CEB"/>
    <w:rsid w:val="2E0A43B5"/>
    <w:rsid w:val="2F9C677E"/>
    <w:rsid w:val="30024129"/>
    <w:rsid w:val="30696FC1"/>
    <w:rsid w:val="30E17F3F"/>
    <w:rsid w:val="32962CD4"/>
    <w:rsid w:val="33533C76"/>
    <w:rsid w:val="33954C07"/>
    <w:rsid w:val="353A3860"/>
    <w:rsid w:val="37A731E3"/>
    <w:rsid w:val="38875126"/>
    <w:rsid w:val="3A35368A"/>
    <w:rsid w:val="3A457B4D"/>
    <w:rsid w:val="3BA642D2"/>
    <w:rsid w:val="3DEF4DAF"/>
    <w:rsid w:val="3ECA6B72"/>
    <w:rsid w:val="3F6738EB"/>
    <w:rsid w:val="3F960EB8"/>
    <w:rsid w:val="409278CF"/>
    <w:rsid w:val="433D0840"/>
    <w:rsid w:val="43F45B2B"/>
    <w:rsid w:val="44864166"/>
    <w:rsid w:val="449B2B1D"/>
    <w:rsid w:val="45F05147"/>
    <w:rsid w:val="46B550EC"/>
    <w:rsid w:val="471C3244"/>
    <w:rsid w:val="47501145"/>
    <w:rsid w:val="476B74CF"/>
    <w:rsid w:val="47B371C8"/>
    <w:rsid w:val="47CF312F"/>
    <w:rsid w:val="48074693"/>
    <w:rsid w:val="483726E4"/>
    <w:rsid w:val="48B40EA1"/>
    <w:rsid w:val="4B9806C0"/>
    <w:rsid w:val="4DBB095A"/>
    <w:rsid w:val="4EF16E86"/>
    <w:rsid w:val="4FD259C5"/>
    <w:rsid w:val="509B5687"/>
    <w:rsid w:val="5231768E"/>
    <w:rsid w:val="52B6015D"/>
    <w:rsid w:val="53C177CB"/>
    <w:rsid w:val="548428E7"/>
    <w:rsid w:val="56FB3018"/>
    <w:rsid w:val="5734646D"/>
    <w:rsid w:val="57B65842"/>
    <w:rsid w:val="58B301C7"/>
    <w:rsid w:val="58FB6C97"/>
    <w:rsid w:val="59BD39CF"/>
    <w:rsid w:val="59F704C3"/>
    <w:rsid w:val="5B5040F7"/>
    <w:rsid w:val="5CC305BF"/>
    <w:rsid w:val="5E294A14"/>
    <w:rsid w:val="5F66247F"/>
    <w:rsid w:val="607E0AD0"/>
    <w:rsid w:val="61F541B9"/>
    <w:rsid w:val="65A8719D"/>
    <w:rsid w:val="65D17F06"/>
    <w:rsid w:val="67A02230"/>
    <w:rsid w:val="69352A8A"/>
    <w:rsid w:val="6A5162F5"/>
    <w:rsid w:val="6AEB3914"/>
    <w:rsid w:val="6C9D364C"/>
    <w:rsid w:val="6D1C4679"/>
    <w:rsid w:val="6DC40138"/>
    <w:rsid w:val="6DD7699D"/>
    <w:rsid w:val="6F2D4E28"/>
    <w:rsid w:val="6FAB7410"/>
    <w:rsid w:val="70070098"/>
    <w:rsid w:val="711E0624"/>
    <w:rsid w:val="733F3DD2"/>
    <w:rsid w:val="73835C79"/>
    <w:rsid w:val="73B83C28"/>
    <w:rsid w:val="750905BC"/>
    <w:rsid w:val="77784A62"/>
    <w:rsid w:val="78304906"/>
    <w:rsid w:val="7843164A"/>
    <w:rsid w:val="78521027"/>
    <w:rsid w:val="7931424C"/>
    <w:rsid w:val="7A793089"/>
    <w:rsid w:val="7AD40BA5"/>
    <w:rsid w:val="7F1E7C9E"/>
    <w:rsid w:val="7F1F68A4"/>
    <w:rsid w:val="7F38230D"/>
    <w:rsid w:val="7FDF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line="365" w:lineRule="atLeast"/>
      <w:ind w:left="1"/>
      <w:textAlignment w:val="bottom"/>
    </w:pPr>
    <w:rPr>
      <w:rFonts w:ascii="Times New Roman" w:hAnsi="Times New Roman" w:eastAsia="宋体" w:cs="Times New Roman"/>
      <w:kern w:val="0"/>
      <w:sz w:val="20"/>
      <w:szCs w:val="20"/>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2370</Words>
  <Characters>2428</Characters>
  <Lines>42</Lines>
  <Paragraphs>11</Paragraphs>
  <TotalTime>2</TotalTime>
  <ScaleCrop>false</ScaleCrop>
  <LinksUpToDate>false</LinksUpToDate>
  <CharactersWithSpaces>2475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cp:lastPrinted>2023-10-23T03:09:00Z</cp:lastPrinted>
  <dcterms:modified xsi:type="dcterms:W3CDTF">2023-11-22T03:15:37Z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E76608309C0B4318BFDA039EFBBC348F</vt:lpwstr>
  </property>
</Properties>
</file>