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黑体" w:cs="Times New Roman"/>
          <w:sz w:val="24"/>
        </w:rPr>
      </w:pPr>
      <w:bookmarkStart w:id="0" w:name="_GoBack"/>
      <w:r>
        <w:rPr>
          <w:rFonts w:ascii="Times New Roman" w:hAnsi="Times New Roman" w:eastAsia="黑体" w:cs="Times New Roman"/>
          <w:sz w:val="24"/>
        </w:rPr>
        <w:t>附件</w:t>
      </w:r>
      <w:r>
        <w:rPr>
          <w:rFonts w:hint="eastAsia" w:ascii="Times New Roman" w:hAnsi="Times New Roman" w:eastAsia="黑体" w:cs="Times New Roman"/>
          <w:sz w:val="24"/>
        </w:rPr>
        <w:t>4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引进范围高校Ⅰ、Ⅱ名单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引进范围高校Ⅰ（42所）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、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kern w:val="0"/>
        </w:rPr>
        <w:t xml:space="preserve">    注：</w:t>
      </w:r>
      <w:r>
        <w:rPr>
          <w:rFonts w:ascii="Times New Roman" w:hAnsi="Times New Roman" w:eastAsia="仿宋_GB2312" w:cs="Times New Roman"/>
          <w:b w:val="0"/>
          <w:bCs w:val="0"/>
          <w:kern w:val="0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引进范围高校Ⅱ（105所）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首都师范大学、</w:t>
      </w:r>
      <w:r>
        <w:rPr>
          <w:rFonts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东北师范大学、</w:t>
      </w:r>
      <w:r>
        <w:rPr>
          <w:rFonts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南京师范大学、</w:t>
      </w:r>
      <w:r>
        <w:rPr>
          <w:rFonts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中国美术学院、安徽大学、合肥工业大学、福州大学、南昌大学、中国石油大学（华东）、河南大学、中国地质大学（武汉）、武汉理工大学、华中农业大学、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华中师范大学、</w:t>
      </w:r>
      <w:r>
        <w:rPr>
          <w:rFonts w:ascii="Times New Roman" w:hAnsi="Times New Roman" w:eastAsia="仿宋_GB2312" w:cs="Times New Roman"/>
          <w:sz w:val="32"/>
          <w:szCs w:val="32"/>
        </w:rPr>
        <w:t>中南财经政法大学、湘潭大学、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湖南师范大学、</w:t>
      </w:r>
      <w:r>
        <w:rPr>
          <w:rFonts w:ascii="Times New Roman" w:hAnsi="Times New Roman" w:eastAsia="仿宋_GB2312" w:cs="Times New Roman"/>
          <w:sz w:val="32"/>
          <w:szCs w:val="32"/>
        </w:rPr>
        <w:t>暨南大学、华南农业大学、广州医科大学、广州中医药大学、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华南师范大学、</w:t>
      </w:r>
      <w:r>
        <w:rPr>
          <w:rFonts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陕西师范大学、</w:t>
      </w:r>
      <w:r>
        <w:rPr>
          <w:rFonts w:ascii="Times New Roman" w:hAnsi="Times New Roman" w:eastAsia="仿宋_GB2312" w:cs="Times New Roman"/>
          <w:sz w:val="32"/>
          <w:szCs w:val="32"/>
        </w:rPr>
        <w:t>青海大学、宁夏大学、石河子大学、中国矿业大学（北京）、中国石油大学（北京）、中国地质大学（北京）、宁波大学、南方科技大学、上海科技大学、中国科学院大学、海军军医大学、空军军医大学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 xml:space="preserve"> 注：</w:t>
      </w:r>
      <w:r>
        <w:rPr>
          <w:rFonts w:ascii="Times New Roman" w:hAnsi="Times New Roman" w:eastAsia="仿宋_GB2312" w:cs="Times New Roman"/>
          <w:sz w:val="32"/>
          <w:szCs w:val="32"/>
        </w:rPr>
        <w:t>引进范围高校Ⅱ为教育部第一轮公布的95所世界一流学科建设高校和第二轮公布的“双一流”建设高校较第一轮新增的10所高校。</w:t>
      </w:r>
    </w:p>
    <w:bookmarkEnd w:id="0"/>
    <w:sectPr>
      <w:footerReference r:id="rId3" w:type="default"/>
      <w:pgSz w:w="11906" w:h="16838"/>
      <w:pgMar w:top="1701" w:right="1531" w:bottom="119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GY2NWJjZjliYjM5NmE0MjIzY2Y3NThiMjZhYmIifQ=="/>
  </w:docVars>
  <w:rsids>
    <w:rsidRoot w:val="00B958C1"/>
    <w:rsid w:val="0024059D"/>
    <w:rsid w:val="0026148E"/>
    <w:rsid w:val="00B958C1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22A3B7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962</Characters>
  <Lines>8</Lines>
  <Paragraphs>2</Paragraphs>
  <TotalTime>24</TotalTime>
  <ScaleCrop>false</ScaleCrop>
  <LinksUpToDate>false</LinksUpToDate>
  <CharactersWithSpaces>1128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zzb</cp:lastModifiedBy>
  <cp:lastPrinted>2023-11-30T01:54:00Z</cp:lastPrinted>
  <dcterms:modified xsi:type="dcterms:W3CDTF">2024-03-27T00:23:18Z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E2BDDC21E0F9472BBEA5A5BB8307BDB9_12</vt:lpwstr>
  </property>
</Properties>
</file>