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44"/>
          <w:szCs w:val="44"/>
          <w:bdr w:val="none" w:color="auto" w:sz="0" w:space="0"/>
          <w:lang w:val="en-US" w:eastAsia="zh-CN" w:bidi="ar"/>
        </w:rPr>
        <w:t>厦门市民政局所属事业单位补充编内工作人员考试简章</w:t>
      </w:r>
      <w:r>
        <w:rPr>
          <w:rFonts w:ascii="仿宋_GB2312" w:hAnsi="Arial" w:eastAsia="仿宋_GB2312" w:cs="仿宋_GB2312"/>
          <w:b/>
          <w:i w:val="0"/>
          <w:caps w:val="0"/>
          <w:color w:val="000000"/>
          <w:spacing w:val="0"/>
          <w:kern w:val="0"/>
          <w:sz w:val="44"/>
          <w:szCs w:val="44"/>
          <w:bdr w:val="none" w:color="auto" w:sz="0" w:space="0"/>
          <w:lang w:val="en-US" w:eastAsia="zh-CN" w:bidi="ar"/>
        </w:rPr>
        <w:t>（</w:t>
      </w:r>
      <w:r>
        <w:rPr>
          <w:rFonts w:hint="eastAsia" w:ascii="仿宋_GB2312" w:hAnsi="Arial" w:eastAsia="仿宋_GB2312" w:cs="仿宋_GB2312"/>
          <w:b/>
          <w:i w:val="0"/>
          <w:caps w:val="0"/>
          <w:color w:val="000000"/>
          <w:spacing w:val="0"/>
          <w:kern w:val="0"/>
          <w:sz w:val="44"/>
          <w:szCs w:val="44"/>
          <w:bdr w:val="none" w:color="auto" w:sz="0" w:space="0"/>
          <w:lang w:val="en-US" w:eastAsia="zh-CN" w:bidi="ar"/>
        </w:rPr>
        <w:t>2016年9月）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根据《厦门市事业单位补充工作人员暂行规定》，厦门市民政局决定组织实施所属事业单位招聘编内工作人员考试</w:t>
      </w:r>
      <w:bookmarkStart w:id="0" w:name="_GoBack"/>
      <w:bookmarkEnd w:id="0"/>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。现将招聘考试简章公布如下：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　　一、招聘范围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具体招聘岗位请登录厦门市卫生事业单位招聘考试网(</w:t>
      </w:r>
      <w:r>
        <w:rPr>
          <w:rFonts w:hint="eastAsia" w:ascii="仿宋_GB2312" w:hAnsi="Arial" w:eastAsia="仿宋_GB2312" w:cs="仿宋_GB2312"/>
          <w:b w:val="0"/>
          <w:i w:val="0"/>
          <w:caps w:val="0"/>
          <w:color w:val="000000"/>
          <w:spacing w:val="0"/>
          <w:kern w:val="0"/>
          <w:sz w:val="32"/>
          <w:szCs w:val="32"/>
          <w:u w:val="none"/>
          <w:bdr w:val="none" w:color="auto" w:sz="0" w:space="0"/>
          <w:lang w:val="en-US" w:eastAsia="zh-CN" w:bidi="ar"/>
        </w:rPr>
        <w:fldChar w:fldCharType="begin"/>
      </w:r>
      <w:r>
        <w:rPr>
          <w:rFonts w:hint="eastAsia" w:ascii="仿宋_GB2312" w:hAnsi="Arial" w:eastAsia="仿宋_GB2312" w:cs="仿宋_GB2312"/>
          <w:b w:val="0"/>
          <w:i w:val="0"/>
          <w:caps w:val="0"/>
          <w:color w:val="000000"/>
          <w:spacing w:val="0"/>
          <w:kern w:val="0"/>
          <w:sz w:val="32"/>
          <w:szCs w:val="32"/>
          <w:u w:val="none"/>
          <w:bdr w:val="none" w:color="auto" w:sz="0" w:space="0"/>
          <w:lang w:val="en-US" w:eastAsia="zh-CN" w:bidi="ar"/>
        </w:rPr>
        <w:instrText xml:space="preserve"> HYPERLINK "http://www.xmws.gov.cn/" </w:instrText>
      </w:r>
      <w:r>
        <w:rPr>
          <w:rFonts w:hint="eastAsia" w:ascii="仿宋_GB2312" w:hAnsi="Arial" w:eastAsia="仿宋_GB2312" w:cs="仿宋_GB2312"/>
          <w:b w:val="0"/>
          <w:i w:val="0"/>
          <w:caps w:val="0"/>
          <w:color w:val="000000"/>
          <w:spacing w:val="0"/>
          <w:kern w:val="0"/>
          <w:sz w:val="32"/>
          <w:szCs w:val="32"/>
          <w:u w:val="none"/>
          <w:bdr w:val="none" w:color="auto" w:sz="0" w:space="0"/>
          <w:lang w:val="en-US" w:eastAsia="zh-CN" w:bidi="ar"/>
        </w:rPr>
        <w:fldChar w:fldCharType="separate"/>
      </w:r>
      <w:r>
        <w:rPr>
          <w:rStyle w:val="4"/>
          <w:rFonts w:hint="eastAsia" w:ascii="仿宋_GB2312" w:hAnsi="Arial" w:eastAsia="仿宋_GB2312" w:cs="仿宋_GB2312"/>
          <w:b w:val="0"/>
          <w:i w:val="0"/>
          <w:caps w:val="0"/>
          <w:color w:val="auto"/>
          <w:spacing w:val="0"/>
          <w:sz w:val="32"/>
          <w:szCs w:val="32"/>
          <w:u w:val="none"/>
          <w:bdr w:val="none" w:color="auto" w:sz="0" w:space="0"/>
          <w:lang w:val="en-US"/>
        </w:rPr>
        <w:t>http://www.xmws.gov.cn/</w:t>
      </w:r>
      <w:r>
        <w:rPr>
          <w:rFonts w:hint="eastAsia" w:ascii="仿宋_GB2312" w:hAnsi="Arial" w:eastAsia="仿宋_GB2312" w:cs="仿宋_GB2312"/>
          <w:b w:val="0"/>
          <w:i w:val="0"/>
          <w:caps w:val="0"/>
          <w:color w:val="000000"/>
          <w:spacing w:val="0"/>
          <w:kern w:val="0"/>
          <w:sz w:val="32"/>
          <w:szCs w:val="32"/>
          <w:u w:val="none"/>
          <w:bdr w:val="none" w:color="auto" w:sz="0" w:space="0"/>
          <w:lang w:val="en-US" w:eastAsia="zh-CN" w:bidi="ar"/>
        </w:rPr>
        <w:fldChar w:fldCharType="end"/>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)，点击“招聘岗位查询”查阅。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（一）报名基本条件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2、</w:t>
      </w: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拥护中华人民共和国宪法；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3、具有</w:t>
      </w: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良好的品行和</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正常履行岗位职责的身体条件;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4、具备招聘岗位设置的资格条件。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（二）不得报名情形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1.普通高等院校全日制在读的非应届毕业生（即2017年及以后才学业期满的全日制普通教育学生）；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3.</w:t>
      </w: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服务年限不满2年（含试用期）的公务员（含参照公务员法管理人员，下同），或招考时要求服务期且服务期未满的公务员，</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或公务员被辞退未满5年的；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00" w:lineRule="atLeast"/>
        <w:ind w:left="0" w:right="0" w:firstLine="624"/>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6"/>
          <w:kern w:val="0"/>
          <w:sz w:val="32"/>
          <w:szCs w:val="32"/>
          <w:bdr w:val="none" w:color="auto" w:sz="0" w:space="0"/>
          <w:shd w:val="clear" w:fill="FEFEFE"/>
          <w:lang w:val="en-US" w:eastAsia="zh-CN" w:bidi="ar"/>
        </w:rPr>
        <w:t>4.</w:t>
      </w:r>
      <w:r>
        <w:rPr>
          <w:rFonts w:hint="default" w:ascii="Times New Roman" w:hAnsi="Times New Roman" w:cs="Times New Roman" w:eastAsiaTheme="minorEastAsia"/>
          <w:b w:val="0"/>
          <w:i w:val="0"/>
          <w:caps w:val="0"/>
          <w:color w:val="000000"/>
          <w:spacing w:val="-6"/>
          <w:kern w:val="0"/>
          <w:sz w:val="32"/>
          <w:szCs w:val="32"/>
          <w:bdr w:val="none" w:color="auto" w:sz="0" w:space="0"/>
          <w:shd w:val="clear" w:fill="FEFEFE"/>
          <w:lang w:val="en-US" w:eastAsia="zh-CN" w:bidi="ar"/>
        </w:rPr>
        <w:t> </w:t>
      </w:r>
      <w:r>
        <w:rPr>
          <w:rFonts w:hint="eastAsia" w:ascii="仿宋_GB2312" w:hAnsi="Arial" w:eastAsia="仿宋_GB2312" w:cs="仿宋_GB2312"/>
          <w:b w:val="0"/>
          <w:i w:val="0"/>
          <w:caps w:val="0"/>
          <w:color w:val="000000"/>
          <w:spacing w:val="-6"/>
          <w:kern w:val="0"/>
          <w:sz w:val="32"/>
          <w:szCs w:val="32"/>
          <w:bdr w:val="none" w:color="auto" w:sz="0" w:space="0"/>
          <w:shd w:val="clear" w:fill="FEFEFE"/>
          <w:lang w:val="en-US" w:eastAsia="zh-CN" w:bidi="ar"/>
        </w:rPr>
        <w:t>曾因犯罪受过或正在接受刑事处罚的人员；曾被开除公职的人员；涉嫌违法犯罪正在接受司法调查尚未做出结论的人员；尚未解除党纪、政纪处分或正在接受纪律审查的人员;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6"/>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5.受聘报考岗位即构成本简章第七部分第十八项回避关系情形的人员；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6. 根据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616"/>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6"/>
          <w:kern w:val="0"/>
          <w:sz w:val="32"/>
          <w:szCs w:val="32"/>
          <w:bdr w:val="none" w:color="auto" w:sz="0" w:space="0"/>
          <w:lang w:val="en-US" w:eastAsia="zh-CN" w:bidi="ar"/>
        </w:rPr>
        <w:t>7.具有法律法规规章规定不得聘为事业单位人员的其他情形的人员。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报考者在报名时不是公务员，但在报名之后、聘用之前成为试用期内公务员的，取消其本次考试或聘用资格。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机关、事业单位编内工作人员应征得所在单位同意方可报名。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对考生资格审核贯穿招聘全程，一经发现报考人员不符合简章规定或不符合招聘岗位资格条件或提供虚假信息（含考核期间提供的证明材料等），立即取消考试、聘用资格或解除聘用合同。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三、报名及缴费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（一）注意事项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1、本次考试采取网上报名的方式采取网上报名的方式进行，请考生登录厦门市卫生事业单位招聘考试网报名平台(http://www.xmws.gov.cn/)进行报名。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2、报考人员只能报考一个岗位。报考人员通过网上资格初审后不得更改，并以通过资格初审的岗位进行缴费和参加考试。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40" w:lineRule="atLeast"/>
        <w:ind w:left="0" w:right="0" w:firstLine="696"/>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EFEFE"/>
          <w:lang w:val="en-US" w:eastAsia="zh-CN" w:bidi="ar"/>
        </w:rPr>
        <w:t>3、报考人员报名时须认真阅读简章并仔细对照招聘岗位资格条件，确认自己符合简章规定及拟报岗位条件方可报名，并须对本人的报名资格及所提供材料的真实性负责。提供虚假材料或信息的，一经查实，即取消报考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招聘岗位具体资格条件设置由招聘单位及其主管部门负责解释说明并进行资格审核，招聘岗位资格条件问题请咨询招聘单位。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4、符合岗位资格条件的报名人数与岗位拟聘人数的比例达不到3:1的，原则上应减少该岗位拟招聘人数或取消该岗位招聘。情况特殊需降低比例的，由招聘单位、主管部门提出意见报市公务员局研究同意后另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5、本次考试有关考务信息通知详见厦门市卫生事业单位招聘考试网（http://www.xmws.gov.cn）（以下简称网上考务信息通知），请考生自行留意，不再另行通知。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（二）报考流程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1、网上提交个人信息及报名：报考人员请于2016年9月23日上午8:00至9月29日下午17:00登录厦门市卫生事业单位招聘考试网，提交个人信息及近期正面免冠二寸彩色数码证件照（jpg格式，规格200K以下）。报名系统将于9月29日日下午17:00自动关闭，逾期未提交合格照片的无法打印准考证，并由此造成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2、资格初审：笔试资格初审是对照考生提交的信息与岗位条件要求进行比对初审。初审时间为9月23日上午8:00—9月30日上午12:00法定上班时间，由市民政局组织招聘单位进行网上资格初审。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60" w:right="0" w:firstLine="483"/>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3、查询资格初审结果：报考人员可于9月23日上午8:00—9月30日下午15:00登录报名平台查询资格初审结果。报考人员对资格初审结果有异议的，须在9月23日上午8:00—9月30日下午17:00前通过网络进行申诉。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4、网上缴费：通过网上报名资格初审的报考人员，通过银联在线于10月1日上午12:00之前支付报名费80元(考生须在缴费前事先办理开通网上支付功能)。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招聘岗位因报名人数不足未达到开考条件而取消招考的，网络银行将退还该岗位所有报考人员的报名费。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5、准考证打印：通过网上报名资格初审且已缴交报名费的报考人员，请于10月13日上午10:00—10月15日上午9:30自行上网打印准考证。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w:t>
      </w:r>
      <w:r>
        <w:rPr>
          <w:rFonts w:hint="eastAsia" w:ascii="仿宋_GB2312" w:hAnsi="Arial" w:eastAsia="仿宋_GB2312" w:cs="仿宋_GB2312"/>
          <w:b/>
          <w:i w:val="0"/>
          <w:caps w:val="0"/>
          <w:color w:val="000000"/>
          <w:spacing w:val="0"/>
          <w:kern w:val="0"/>
          <w:sz w:val="32"/>
          <w:szCs w:val="32"/>
          <w:bdr w:val="none" w:color="auto" w:sz="0" w:space="0"/>
          <w:lang w:val="en-US" w:eastAsia="zh-CN" w:bidi="ar"/>
        </w:rPr>
        <w:t>四、考试办法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考试采取笔试和面试相结合的方式：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1.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符合条件的人数与拟聘用人数比例超过5：1（不含5：1）时，所有应聘人员均须参加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2.笔试采取闭卷方式进行，卷面分为100分。笔试主要内容为岗位相关知识，题型全部为客观题。笔试时间:10月15日9:00-11:00，具体时间、地点见准考证。笔试时请正确填(涂）准考证号码，否则计以“0”分。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3.加分规定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（1）服务基层毕业生服务期为2年及以上期满考核合格的，笔试卷面分加3分；服务期为1年且期满考核合格的（不含服务期为2年但服务1年以上不满2年的人员)不加分。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服务基层项目毕业生。指参加国家或福建省组织实施的“三支一扶”计划、“志愿服务西部计划”（含研究生支教团）、“志愿服务欠发达地区计划”和“服务社区计划”，服务期1年以上且于报名截止日前期满考核合格的具有福建户籍的高校毕业生或福建生源高校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2）从我省应征入伍的退役士兵，可享受以下笔试卷面分加分：服役满13年以上的加8分;服役满9年至12年的加6分;服役满6年至8年的加4分;服役满3年至5年的加2分;荣立二等功及以上的另加3分/次;荣立三等功的另加2分/次;获得优秀士官和优秀士兵荣誉称号的另加1分/次;伤残士兵另加3分;对在边防、高原、海岛等艰苦地区或从事飞行、舰艇工作5年以上的除享受以上加分外，可再加3分；全日制普通教育大专以上学历学生在校期间应征入伍且退役后继续完成学业的，毕业后加5分；全日制普通教育大专以上学历毕业生应征入伍，退役后加5分。本项加分可累计计算，但累计最高不得超过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3）符合以上加分政策的报考人员享受笔试加分待遇，加分不受笔试满分限制。曾通过享受政策待遇，被录（聘）为公务员或事业单位编内工作人员的，不再享受相应项目的加分。加分仅限于笔试卷面分，免笔试人员在面试环节均不享受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符合以上加分政策的报考人员须在网上报名时如实填报，并于网上报名期间向招聘单位提供相应的加分证明等材料（提交方式请与招聘单位联系人联系），否则视为放弃享受加分政策。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ascii="仿宋" w:hAnsi="仿宋" w:eastAsia="仿宋" w:cs="仿宋"/>
          <w:b w:val="0"/>
          <w:i w:val="0"/>
          <w:caps w:val="0"/>
          <w:color w:val="000000"/>
          <w:spacing w:val="0"/>
          <w:kern w:val="0"/>
          <w:sz w:val="32"/>
          <w:szCs w:val="32"/>
          <w:bdr w:val="none" w:color="auto" w:sz="0" w:space="0"/>
          <w:lang w:val="en-US" w:eastAsia="zh-CN" w:bidi="ar"/>
        </w:rPr>
        <w:t>①</w:t>
      </w:r>
      <w:r>
        <w:rPr>
          <w:rFonts w:hint="eastAsia" w:ascii="宋体" w:hAnsi="宋体" w:eastAsia="宋体" w:cs="宋体"/>
          <w:b w:val="0"/>
          <w:i w:val="0"/>
          <w:caps w:val="0"/>
          <w:color w:val="000000"/>
          <w:spacing w:val="0"/>
          <w:kern w:val="0"/>
          <w:sz w:val="24"/>
          <w:szCs w:val="24"/>
          <w:bdr w:val="none" w:color="auto" w:sz="0" w:space="0"/>
          <w:lang w:val="en-US" w:eastAsia="zh-CN" w:bidi="ar"/>
        </w:rPr>
        <w:t> </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符合加分政策并安置在厦门的退役士（含大学生退役士兵），可持身份证、退伍证前往厦门市民政局安置办开具证明（联系电话0592-2892062；安置在厦门市以外的，可由安置地县级及以上民政部门开具证明）。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②服务基层毕业生提供以下材料：组织实施相应项目的机构出具的服务基层期满考核合格证书（或服务期满考核合格材料），福建户籍或福建生源证明材料。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4.笔试成绩查询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笔试成绩为笔试卷面分与各项加分之和。笔试成绩合格线为60分，届时报考人员可登录厦门市卫生事业单位招聘考试网（http://www.xmws.gov.cn）查询笔试成绩。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(二)资格复核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40" w:lineRule="atLeast"/>
        <w:ind w:left="0" w:right="0" w:firstLine="696"/>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EFEFE"/>
          <w:lang w:val="en-US" w:eastAsia="zh-CN" w:bidi="ar"/>
        </w:rPr>
        <w:t>面试前，所有拟进入面试的人选均须参加由厦门市民政局统一组织的资格条件复审。具体时间、地点等届时详见厦门市卫生事业单位招聘考试网（http://www.xmws.gov.cn）考务信息通知。通过面试资格复核的考生现场领取《面试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进入资格复核的人选应提供以下材料原件和复印件一式二份，并依序装订成册：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1.2016年应届毕业生：报名表、准考证（或免笔试通知书）、身份证、学历（位）证（未取证的全日制普教毕业研究生，可提供《就业推荐表》报名），以及岗位资格条件要求的其他材料。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2.其他人员：报名表、准考证（或免笔试通知书）、个人简历、身份证、学历（位）证，以及岗位资格条件要求的其他材料。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须提交学历（位）认证报告等情形的，也须一并提交。详情请参阅本简章</w:t>
      </w:r>
      <w:r>
        <w:rPr>
          <w:rFonts w:hint="default" w:ascii="Times New Roman" w:hAnsi="Times New Roman" w:cs="Times New Roman" w:eastAsiaTheme="minorEastAsia"/>
          <w:b w:val="0"/>
          <w:i w:val="0"/>
          <w:caps w:val="0"/>
          <w:color w:val="000000"/>
          <w:spacing w:val="0"/>
          <w:kern w:val="0"/>
          <w:sz w:val="32"/>
          <w:szCs w:val="32"/>
          <w:bdr w:val="none" w:color="auto" w:sz="0" w:space="0"/>
          <w:lang w:val="en-US" w:eastAsia="zh-CN" w:bidi="ar"/>
        </w:rPr>
        <w:t>“</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其它事项</w:t>
      </w:r>
      <w:r>
        <w:rPr>
          <w:rFonts w:hint="default" w:ascii="Times New Roman" w:hAnsi="Times New Roman" w:cs="Times New Roman" w:eastAsiaTheme="minorEastAsia"/>
          <w:b w:val="0"/>
          <w:i w:val="0"/>
          <w:caps w:val="0"/>
          <w:color w:val="000000"/>
          <w:spacing w:val="0"/>
          <w:kern w:val="0"/>
          <w:sz w:val="32"/>
          <w:szCs w:val="32"/>
          <w:bdr w:val="none" w:color="auto" w:sz="0" w:space="0"/>
          <w:lang w:val="en-US" w:eastAsia="zh-CN" w:bidi="ar"/>
        </w:rPr>
        <w:t>”</w:t>
      </w: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1.从笔试成绩达到合格线的报考人员中按岗位拟聘人数与面试人数1:3的比例，从高分至低分确定面试人选；不足1:3的按笔试合格实际人数确定。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面试满分为100分，合格线为60分；实际按岗位拟聘人数1:1或低于1:1比例参加面试的，面试合格成绩不得低于70分。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2.面试采用结构化面试的方式，由面试评委进行当场打分，主要测试报考人员的综合素质和能力。面试具体时间、地点等详见厦门市卫生事业单位招聘考试网（http://www.xmws.gov.cn）考务信息通知。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（四）笔试成绩、面试成绩分别乘以50%后相加折算成综合总分。笔试成绩、专业测试成绩、面试成绩、综合总分均采用四舍五入方式取小数点后2位。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　　五、体检与考核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一）体检和考核人选从笔试、面试成绩均合格者中，根据综合总分排名顺序，按与岗位拟招聘人数1:1的比例从高分至低分确定。综合总分相同者，取笔试成绩较高者进入体检和考核；若综合总分、笔试成绩都相同，取面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（二）体检。参加体检人员须携带本人身份证由招聘单位或主管部门组织到指定的医院集中体检。体检人员应按时参加体检，不按时参加体检者，视为放弃资格。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7日内提出复检申请，由主管部门另行指定医院复检一次，以复检的结果为准。复检时不得告知复检项目。自行体检的结果一律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女性报考者因怀孕需申请延期体检的，应提供怀孕的医学证明并与招聘单位约定延缓体检的最长期限。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本次招聘体检参照《公务员录用体检通用标准（试行）》和《公务员录用体检操作手册（试行）》和《关于修订〈公务员录用体检通用标准（试行）〉及〈公务员录用体检操作手册（试行）〉的通知》（人社部发〔2010〕19号）等文件的要求,具体检测方法由体检医院结合实际确定。体检费用个人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（三）考核。对体检合格的报考人员，由招聘单位对其政治思想、道德品质、廉洁自律、能力素质、工作态度、学习及工作表现以及是否需要回避等进行考核，并对报考人员资格条件再次进行审核。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四）在面试后、办理人员调动或重新录用或毕业生接收或报到等就业手续前，因体检或考核不合格的，或报考人员放弃体检或考核资格的，或因故退出的，或因故被取消聘用资格的，由用人单位和主管部门综合考录笔试、面试等情况，提出是否递补意见报市公务员局批准（每个岗位仅递补一次，拟递补人员自动放弃递补资格或其他原因未能实施递补的，均不再顺延递补），聘用人员已进入办理人员调动或重新录用或毕业生接收或报到等就业程序的，其放弃或被取消聘用资格等情形出现的名额空缺一律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六、办理聘用手续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一）根据岗位要求以及考试、体检、考核结果，确定拟聘用人员名单，并在厦门市卫生事业单位招聘考试网（http://www.xmws.gov.cn）公示7个工作日。公示内容包括招聘单位名称、招聘岗位以及拟聘人员姓名、性别、准考证号、所在工作单位或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9"/>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公示结果无异议，或经招聘单位报主管部门核实不影响聘用的，拟聘人员应于公示期满后3个月内提供办理聘用手续所需的材料（含个人人事档案），情况特殊的，与招聘单位协商同意后报主管部门核准，可在书面承诺后适当延长材料提交时限，但延长时限原则上不超过2个月。因参加住院医师规范化培训，考生已预知在办理聘用手续后无法按时到岗的，考生应当主动提出放弃聘用资格或与用人单位约定报到上岗的时间和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三）用人单位对拟聘人员的聘用须按照事业单位岗位设置管理原则、根据本单位发布的招聘岗位进行聘任。如用人单位的拟聘岗位数量不足或拟聘人员不具备相应岗位聘任资格条件的，可实行高职低聘。在省外或中央各部委所属企事业单位取得专业技术职务后（含军队转业技术干部）调入本市的专业技术人员，其专业技术职务任职资格须经本市相应职改部门确认后方可进行岗位聘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（四）拟聘人员办理就业手续后，用人单位应依据《事业单位人事管理条例》、《厦门市事业单位聘用制暂行规定》与拟聘人员签订聘用合同。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聘用人员的人员身份以及工龄、工资、养老保险等待遇由相关部门查阅个人人事档案后，依据厦门市有关规定认定。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i w:val="0"/>
          <w:caps w:val="0"/>
          <w:color w:val="000000"/>
          <w:spacing w:val="0"/>
          <w:kern w:val="0"/>
          <w:sz w:val="32"/>
          <w:szCs w:val="32"/>
          <w:bdr w:val="none" w:color="auto" w:sz="0" w:space="0"/>
          <w:lang w:val="en-US" w:eastAsia="zh-CN" w:bidi="ar"/>
        </w:rPr>
        <w:t>七、其它事项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（一）年龄、工作经历（经验）、户籍、资格证书的资历要求计算到报名截止日（2016年9月29日）。年限按足年足月足日累计。如：最高年龄要求35岁是指1981年9月29日（含）之后出生的人员。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已通过考试但未取得岗位资格条件要求的资格证书的，须在面试前资格复核时，提供有效的成绩单及是否通过考试的结论。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此次招聘考试使用《福建省机关事业单位招考专业指导目录（2016年）》（以下简称《专业指导目录》）进行专业条件的设置和审核。报考者报名时要如实填写（只字不差）所学专业，全日制普通教育学历所学专业以毕业证书上注明的专业为准，非全日制普通教育学历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将专业条件设置为“××类”的招聘岗位，报考者所学专业须符合《专业指导目录》中“××类”下所列专业；将专业条件设置为具体专业名称的，报考者所学专业须符合所列专业。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8"/>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专业要求“临床医学”专业的，含“临床医学”或“临床医学硕士”或“临床医学博士”。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8"/>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岗位资格条件要求的“专业方向”，报考人员须提供学历证或学位证或主干课程学习成绩表或论文发表情况或学校证明等有效凭证，由招聘单位会同主管部门负责认定。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8"/>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如考生以非普通教育学历报考的，“医”类岗位须取得与岗位相符的执业助理医师及以上医师资格或主管部门出具的成绩单及是否通过考试的结论，“药、护、技”三类岗位须取得与岗位相符的卫生专业技术初级及以上职务任职资格证书或主管部门出具的成绩单及是否通过考试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（三）全日制普通教育2016届毕业研究生可持学校出具的《就业推荐表》报名，但须于2016年12月31日前取得并提供学历（位）证书，否则取消聘用资格。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四）岗位资格条件要求的学历(位)须是国民教育毕业学历(位)，且均为岗位所要求的专业对应的学历(位)及以上学历(位)。但如果已符合岗位资格条件中最低学历（位）要求而持有岗位专业要求的同级或更高级学历（位）的，也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（五）持下述学历（位）报考人员应于面试资格复核时提供书面认证报告或可进行学历学位认证查询，具体如下：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0"/>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sz w:val="32"/>
          <w:szCs w:val="32"/>
          <w:bdr w:val="none" w:color="auto" w:sz="0" w:space="0"/>
          <w:lang w:val="en-US"/>
        </w:rPr>
        <w:t>1</w:t>
      </w:r>
      <w:r>
        <w:rPr>
          <w:rFonts w:hint="eastAsia" w:ascii="仿宋_GB2312" w:hAnsi="Arial" w:eastAsia="仿宋_GB2312" w:cs="仿宋_GB2312"/>
          <w:b w:val="0"/>
          <w:i w:val="0"/>
          <w:caps w:val="0"/>
          <w:color w:val="000000"/>
          <w:spacing w:val="0"/>
          <w:sz w:val="32"/>
          <w:szCs w:val="32"/>
          <w:bdr w:val="none" w:color="auto" w:sz="0" w:space="0"/>
        </w:rPr>
        <w:t>、持香港、澳门、台湾地区或国外学历（位）报考的，需提供教育部留学服务中心出具的《香港、澳门特别行政区学历学位认证书》、《台湾地区学历学位认证书》、《国外学历学位认证书》、《中外合作办学国外学历学位认证书》或教育部留学服务中心出具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sz w:val="32"/>
          <w:szCs w:val="32"/>
          <w:bdr w:val="none" w:color="auto" w:sz="0" w:space="0"/>
          <w:lang/>
        </w:rPr>
        <w:t>2、持非全日制普通教育学历（位）报考者的学历必须在中国高等教育学生信息网（简称学信网，</w:t>
      </w:r>
      <w:r>
        <w:rPr>
          <w:rFonts w:hint="eastAsia" w:ascii="仿宋_GB2312" w:hAnsi="Arial" w:eastAsia="仿宋_GB2312" w:cs="仿宋_GB2312"/>
          <w:b w:val="0"/>
          <w:i w:val="0"/>
          <w:caps w:val="0"/>
          <w:color w:val="000000"/>
          <w:spacing w:val="0"/>
          <w:sz w:val="32"/>
          <w:szCs w:val="32"/>
          <w:u w:val="none"/>
          <w:bdr w:val="none" w:color="auto" w:sz="0" w:space="0"/>
          <w:lang/>
        </w:rPr>
        <w:fldChar w:fldCharType="begin"/>
      </w:r>
      <w:r>
        <w:rPr>
          <w:rFonts w:hint="eastAsia" w:ascii="仿宋_GB2312" w:hAnsi="Arial" w:eastAsia="仿宋_GB2312" w:cs="仿宋_GB2312"/>
          <w:b w:val="0"/>
          <w:i w:val="0"/>
          <w:caps w:val="0"/>
          <w:color w:val="000000"/>
          <w:spacing w:val="0"/>
          <w:sz w:val="32"/>
          <w:szCs w:val="32"/>
          <w:u w:val="none"/>
          <w:bdr w:val="none" w:color="auto" w:sz="0" w:space="0"/>
          <w:lang/>
        </w:rPr>
        <w:instrText xml:space="preserve"> HYPERLINK "http://www.chsi.com.cn/" </w:instrText>
      </w:r>
      <w:r>
        <w:rPr>
          <w:rFonts w:hint="eastAsia" w:ascii="仿宋_GB2312" w:hAnsi="Arial" w:eastAsia="仿宋_GB2312" w:cs="仿宋_GB2312"/>
          <w:b w:val="0"/>
          <w:i w:val="0"/>
          <w:caps w:val="0"/>
          <w:color w:val="000000"/>
          <w:spacing w:val="0"/>
          <w:sz w:val="32"/>
          <w:szCs w:val="32"/>
          <w:u w:val="none"/>
          <w:bdr w:val="none" w:color="auto" w:sz="0" w:space="0"/>
          <w:lang/>
        </w:rPr>
        <w:fldChar w:fldCharType="separate"/>
      </w:r>
      <w:r>
        <w:rPr>
          <w:rStyle w:val="4"/>
          <w:rFonts w:hint="eastAsia" w:ascii="仿宋_GB2312" w:hAnsi="Arial" w:eastAsia="仿宋_GB2312" w:cs="仿宋_GB2312"/>
          <w:b w:val="0"/>
          <w:i w:val="0"/>
          <w:caps w:val="0"/>
          <w:color w:val="auto"/>
          <w:spacing w:val="0"/>
          <w:sz w:val="32"/>
          <w:szCs w:val="32"/>
          <w:u w:val="none"/>
          <w:bdr w:val="none" w:color="auto" w:sz="0" w:space="0"/>
          <w:lang/>
        </w:rPr>
        <w:t>http://www.chsi.com.cn/</w:t>
      </w:r>
      <w:r>
        <w:rPr>
          <w:rFonts w:hint="eastAsia" w:ascii="仿宋_GB2312" w:hAnsi="Arial" w:eastAsia="仿宋_GB2312" w:cs="仿宋_GB2312"/>
          <w:b w:val="0"/>
          <w:i w:val="0"/>
          <w:caps w:val="0"/>
          <w:color w:val="000000"/>
          <w:spacing w:val="0"/>
          <w:sz w:val="32"/>
          <w:szCs w:val="32"/>
          <w:u w:val="none"/>
          <w:bdr w:val="none" w:color="auto" w:sz="0" w:space="0"/>
          <w:lang/>
        </w:rPr>
        <w:fldChar w:fldCharType="end"/>
      </w:r>
      <w:r>
        <w:rPr>
          <w:rFonts w:hint="eastAsia" w:ascii="仿宋_GB2312" w:hAnsi="Arial" w:eastAsia="仿宋_GB2312" w:cs="仿宋_GB2312"/>
          <w:b w:val="0"/>
          <w:i w:val="0"/>
          <w:caps w:val="0"/>
          <w:color w:val="000000"/>
          <w:spacing w:val="0"/>
          <w:sz w:val="32"/>
          <w:szCs w:val="32"/>
          <w:bdr w:val="none" w:color="auto" w:sz="0" w:space="0"/>
          <w:lang/>
        </w:rPr>
        <w:t>）上可查询认证；有学位条件要求的，须在中国学位与研究生教育信息网（简称学位网，</w:t>
      </w:r>
      <w:r>
        <w:rPr>
          <w:rFonts w:hint="eastAsia" w:ascii="仿宋_GB2312" w:hAnsi="Arial" w:eastAsia="仿宋_GB2312" w:cs="仿宋_GB2312"/>
          <w:b w:val="0"/>
          <w:i w:val="0"/>
          <w:caps w:val="0"/>
          <w:color w:val="000000"/>
          <w:spacing w:val="0"/>
          <w:sz w:val="32"/>
          <w:szCs w:val="32"/>
          <w:u w:val="none"/>
          <w:bdr w:val="none" w:color="auto" w:sz="0" w:space="0"/>
          <w:lang/>
        </w:rPr>
        <w:fldChar w:fldCharType="begin"/>
      </w:r>
      <w:r>
        <w:rPr>
          <w:rFonts w:hint="eastAsia" w:ascii="仿宋_GB2312" w:hAnsi="Arial" w:eastAsia="仿宋_GB2312" w:cs="仿宋_GB2312"/>
          <w:b w:val="0"/>
          <w:i w:val="0"/>
          <w:caps w:val="0"/>
          <w:color w:val="000000"/>
          <w:spacing w:val="0"/>
          <w:sz w:val="32"/>
          <w:szCs w:val="32"/>
          <w:u w:val="none"/>
          <w:bdr w:val="none" w:color="auto" w:sz="0" w:space="0"/>
          <w:lang/>
        </w:rPr>
        <w:instrText xml:space="preserve"> HYPERLINK "http://www.cdgdc.edu.cn/" </w:instrText>
      </w:r>
      <w:r>
        <w:rPr>
          <w:rFonts w:hint="eastAsia" w:ascii="仿宋_GB2312" w:hAnsi="Arial" w:eastAsia="仿宋_GB2312" w:cs="仿宋_GB2312"/>
          <w:b w:val="0"/>
          <w:i w:val="0"/>
          <w:caps w:val="0"/>
          <w:color w:val="000000"/>
          <w:spacing w:val="0"/>
          <w:sz w:val="32"/>
          <w:szCs w:val="32"/>
          <w:u w:val="none"/>
          <w:bdr w:val="none" w:color="auto" w:sz="0" w:space="0"/>
          <w:lang/>
        </w:rPr>
        <w:fldChar w:fldCharType="separate"/>
      </w:r>
      <w:r>
        <w:rPr>
          <w:rStyle w:val="4"/>
          <w:rFonts w:hint="eastAsia" w:ascii="仿宋_GB2312" w:hAnsi="Arial" w:eastAsia="仿宋_GB2312" w:cs="仿宋_GB2312"/>
          <w:b w:val="0"/>
          <w:i w:val="0"/>
          <w:caps w:val="0"/>
          <w:color w:val="auto"/>
          <w:spacing w:val="0"/>
          <w:sz w:val="32"/>
          <w:szCs w:val="32"/>
          <w:u w:val="none"/>
          <w:bdr w:val="none" w:color="auto" w:sz="0" w:space="0"/>
          <w:lang/>
        </w:rPr>
        <w:t>http://www.cdgdc.edu.cn/</w:t>
      </w:r>
      <w:r>
        <w:rPr>
          <w:rFonts w:hint="eastAsia" w:ascii="仿宋_GB2312" w:hAnsi="Arial" w:eastAsia="仿宋_GB2312" w:cs="仿宋_GB2312"/>
          <w:b w:val="0"/>
          <w:i w:val="0"/>
          <w:caps w:val="0"/>
          <w:color w:val="000000"/>
          <w:spacing w:val="0"/>
          <w:sz w:val="32"/>
          <w:szCs w:val="32"/>
          <w:u w:val="none"/>
          <w:bdr w:val="none" w:color="auto" w:sz="0" w:space="0"/>
          <w:lang/>
        </w:rPr>
        <w:fldChar w:fldCharType="end"/>
      </w:r>
      <w:r>
        <w:rPr>
          <w:rFonts w:hint="eastAsia" w:ascii="仿宋_GB2312" w:hAnsi="Arial" w:eastAsia="仿宋_GB2312" w:cs="仿宋_GB2312"/>
          <w:b w:val="0"/>
          <w:i w:val="0"/>
          <w:caps w:val="0"/>
          <w:color w:val="000000"/>
          <w:spacing w:val="0"/>
          <w:sz w:val="32"/>
          <w:szCs w:val="32"/>
          <w:bdr w:val="none" w:color="auto" w:sz="0" w:space="0"/>
          <w:lang/>
        </w:rPr>
        <w:t>）上可查询认证。双学历（位）报考人员用于报考的学历（位）证书如不是全日制普通教育第一学历（位）的参照执行。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sz w:val="32"/>
          <w:szCs w:val="32"/>
          <w:bdr w:val="none" w:color="auto" w:sz="0" w:space="0"/>
          <w:lang/>
        </w:rPr>
        <w:t>情况特殊未能及时提供认证报告或不能查询认证的，经招聘单位报主管部门核准，报考人员可做出书面承诺后先行参加考试。书面承诺内容应含个人身份信息、报考岗位信息、认证报告延长提交的时限（原则上不超过30天，确需超过30天的，须报主管部门另行研究同意，最长再延长20天），并表明未能在承诺期限内提交认证报告或可查询认证或认证的有关内容不符合岗位资格条件及报考要求时自愿放弃考试及聘用资格。其中，以学历（位）认证部门出具的证明报考的，须向招聘单位书面承诺提供正式书面认证报告或可查询认证的具体日期，否则视为自动放弃本次考试相应资格。认证报告注明的专业与岗位要求的专业不符，或认证报告无法认可相应学历（位）的，取消本次招聘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http://sxwszy.fjedu.gov.cn/上电子注册并可进行查验或按规定经过学历（位）认证（注：福建省教育厅网站“辅修专业”便捷查询窗口http://fxzy.fjedu.gov.cn/电子注册的《辅修专业证书》，不作为报考岗位所需专业对应的学历和学位的查询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27"/>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（六）以大专及以下学历报考的人员须具有厦门户籍或中级以上专业技术职务任职资格。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七）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八）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九）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人社局核定的职业见习，若从事的工作与招聘岗位要求的专业工作经验相关，其毕业后的职业见习年限可视同工作经验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全日制普通教育期间的社会实践经历，不能视为工作经历(验)。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（十）岗位资格条件要求为“中共党员”的，含中共预备党员。岗位要求“中共正式党员”的，应聘人员须为中共正式党员。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注：2002年之后卫生系列初、中级职称均需参加全国统考取得，其他方式取得的市职改办不予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（十二）未就业毕业生是指全日制普通教育学历大中专学生毕业后尚未到政府人事、教育部门办理就业审批及报到手续的人员。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（十三）厦门生源毕业生是指入学前（指考入取得第一个全日制普通教育学历的院校前，下同）户籍和学籍在厦门市的全日制普通教育毕业生。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符合以下条件之一的全日制普通教育毕业生可参照厦门生源：①入学前户籍在厦门市但学籍不在厦门市的全日制普通教育毕业生；②入学前户籍和学籍虽不在厦门市，但本次公开招聘报名截止日前父母或配偶有一方户籍在厦门市的全日制普通教育2016年应届毕业生；③根据厦府办[2011]229号文规定来我市就读普通高中且将户籍迁入我市的外来学生，普通高中毕业后从我市考入普通高等院校的全日制普通教育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（十四）厦门生源未就业毕业生不受岗位资格条件要求的户籍限制。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（十五）厦门户籍不含在厦的各类学校学生集体户口。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(十六) 完成住院医师规范化培训系指按照《住院医师规范化培训内容和标准（试行）》完成住院医师规范化培训内容取得合格证书。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经过全科医师规范化培训是指按照《卫生部专科医师培训暂行规定》、《卫生部专科医师培训标准（试行）》完成全科医师规范化培训内容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报考人员须提供培训合格证书或证书主管部门出具的成绩单及是否通过考试的结论。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（十七）招聘的人员应实行试用期，试用期包括在聘用期限内，试用期满考核不合格的予以解聘。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（十八）已就业的报考人员应协助招聘单位共同做好拟聘用手续的办理工作。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十九）严格落实回避政策。凡与用人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2"/>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（二十）本次公开招聘监督工作由民政局局监察室（电话：0592-2892039）实施监督。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（二十一）报考人员所留的联系方式应准确无误并保持畅通。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（二十二）本次考试不指定考试辅导用书，不举办也不委托任何机构举办考试辅导培训班。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本考试简章的解释、规定仅适用于本次事业单位公开招聘工作，未尽事宜由招聘单位及其主管部门会同市公务员局解释。情况确实特殊的，包括个别岗位是否取消招聘问题，由招聘单位提出意见，经主管部门报市公务员局研究后作出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附件:《福建省机关事业单位招考专业指导目录（2016年）》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厦门市民政局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lang w:val="en-US" w:eastAsia="zh-CN" w:bidi="ar"/>
        </w:rPr>
        <w:t>2016年9月22日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39"/>
          <w:szCs w:val="39"/>
          <w:bdr w:val="none" w:color="auto" w:sz="0" w:space="0"/>
          <w:lang w:val="en-US" w:eastAsia="zh-CN" w:bidi="ar"/>
        </w:rPr>
        <w:t>福建省机关事业单位招考专业指导目录（2016年）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
        <w:jc w:val="center"/>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10"/>
          <w:kern w:val="0"/>
          <w:sz w:val="24"/>
          <w:szCs w:val="24"/>
          <w:bdr w:val="none" w:color="auto" w:sz="0" w:space="0"/>
          <w:lang w:val="en-US" w:eastAsia="zh-CN" w:bidi="ar"/>
        </w:rPr>
        <w:t>为规范我省机关事业单位招考人员中的专业条件设置和审核工作，现</w:t>
      </w:r>
      <w:r>
        <w:rPr>
          <w:rFonts w:hint="eastAsia" w:ascii="宋体" w:hAnsi="宋体" w:eastAsia="宋体" w:cs="宋体"/>
          <w:b w:val="0"/>
          <w:i w:val="0"/>
          <w:caps w:val="0"/>
          <w:color w:val="000000"/>
          <w:spacing w:val="0"/>
          <w:kern w:val="0"/>
          <w:sz w:val="24"/>
          <w:szCs w:val="24"/>
          <w:bdr w:val="none" w:color="auto" w:sz="0" w:space="0"/>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hint="eastAsia" w:ascii="宋体" w:hAnsi="宋体" w:eastAsia="宋体" w:cs="宋体"/>
          <w:b w:val="0"/>
          <w:i w:val="0"/>
          <w:caps w:val="0"/>
          <w:color w:val="000000"/>
          <w:spacing w:val="-10"/>
          <w:kern w:val="0"/>
          <w:sz w:val="24"/>
          <w:szCs w:val="24"/>
          <w:bdr w:val="none" w:color="auto" w:sz="0" w:space="0"/>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10"/>
          <w:kern w:val="0"/>
          <w:sz w:val="24"/>
          <w:szCs w:val="24"/>
          <w:bdr w:val="none" w:color="auto" w:sz="0" w:space="0"/>
          <w:lang w:val="en-US" w:eastAsia="zh-CN" w:bidi="ar"/>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lang w:val="en-US" w:eastAsia="zh-CN" w:bidi="ar"/>
        </w:rPr>
        <w:t>本目录将适时根据形势的变化进行相应的调整，并</w:t>
      </w:r>
      <w:r>
        <w:rPr>
          <w:rFonts w:hint="eastAsia" w:ascii="宋体" w:hAnsi="宋体" w:eastAsia="宋体" w:cs="宋体"/>
          <w:b w:val="0"/>
          <w:i w:val="0"/>
          <w:caps w:val="0"/>
          <w:color w:val="000000"/>
          <w:spacing w:val="-10"/>
          <w:kern w:val="0"/>
          <w:sz w:val="24"/>
          <w:szCs w:val="24"/>
          <w:bdr w:val="none" w:color="auto" w:sz="0" w:space="0"/>
          <w:lang w:val="en-US" w:eastAsia="zh-CN" w:bidi="ar"/>
        </w:rPr>
        <w:t>由省组织、人事</w:t>
      </w:r>
      <w:r>
        <w:rPr>
          <w:rFonts w:hint="eastAsia" w:ascii="宋体" w:hAnsi="宋体" w:eastAsia="宋体" w:cs="宋体"/>
          <w:b w:val="0"/>
          <w:i w:val="0"/>
          <w:caps w:val="0"/>
          <w:color w:val="000000"/>
          <w:spacing w:val="0"/>
          <w:kern w:val="0"/>
          <w:sz w:val="24"/>
          <w:szCs w:val="24"/>
          <w:bdr w:val="none" w:color="auto" w:sz="0" w:space="0"/>
          <w:lang w:val="en-US" w:eastAsia="zh-CN" w:bidi="ar"/>
        </w:rPr>
        <w:t>行政</w:t>
      </w:r>
      <w:r>
        <w:rPr>
          <w:rFonts w:hint="eastAsia" w:ascii="宋体" w:hAnsi="宋体" w:eastAsia="宋体" w:cs="宋体"/>
          <w:b w:val="0"/>
          <w:i w:val="0"/>
          <w:caps w:val="0"/>
          <w:color w:val="000000"/>
          <w:spacing w:val="-10"/>
          <w:kern w:val="0"/>
          <w:sz w:val="24"/>
          <w:szCs w:val="24"/>
          <w:bdr w:val="none" w:color="auto" w:sz="0" w:space="0"/>
          <w:lang w:val="en-US" w:eastAsia="zh-CN" w:bidi="ar"/>
        </w:rPr>
        <w:t>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40" w:lineRule="atLeast"/>
        <w:ind w:left="0" w:right="0" w:firstLine="440"/>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EFEFE"/>
          <w:lang w:val="en-US"/>
        </w:rPr>
        <w:t> </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1.</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哲学类：</w:t>
            </w:r>
            <w:r>
              <w:rPr>
                <w:rFonts w:hint="eastAsia" w:ascii="宋体" w:hAnsi="宋体" w:eastAsia="宋体" w:cs="宋体"/>
                <w:b w:val="0"/>
                <w:i w:val="0"/>
                <w:caps w:val="0"/>
                <w:color w:val="000000"/>
                <w:spacing w:val="0"/>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中国语言文学类：</w:t>
            </w:r>
            <w:r>
              <w:rPr>
                <w:rFonts w:hint="eastAsia" w:ascii="宋体" w:hAnsi="宋体" w:eastAsia="宋体" w:cs="宋体"/>
                <w:b w:val="0"/>
                <w:i w:val="0"/>
                <w:caps w:val="0"/>
                <w:color w:val="000000"/>
                <w:spacing w:val="0"/>
                <w:kern w:val="0"/>
                <w:sz w:val="24"/>
                <w:szCs w:val="24"/>
                <w:bdr w:val="none" w:color="auto" w:sz="0" w:space="0"/>
                <w:lang w:val="en-US" w:eastAsia="zh-CN" w:bidi="ar"/>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shd w:val="clear"/>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3.</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外国语言文学类：</w:t>
            </w:r>
            <w:r>
              <w:rPr>
                <w:rFonts w:hint="eastAsia" w:ascii="宋体" w:hAnsi="宋体" w:eastAsia="宋体" w:cs="宋体"/>
                <w:b w:val="0"/>
                <w:i w:val="0"/>
                <w:caps w:val="0"/>
                <w:color w:val="000000"/>
                <w:spacing w:val="0"/>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克罗地亚语，土耳其语，希腊语，匈牙利语，意大利语，捷克－斯洛伐克语，泰米尔语，普什图语，世界语，孟加拉语，尼泊尔语，塞尔维亚语</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p>
        </w:tc>
      </w:tr>
      <w:tr>
        <w:tblPrEx>
          <w:shd w:val="clear"/>
          <w:tblLayout w:type="fixed"/>
          <w:tblCellMar>
            <w:top w:w="0" w:type="dxa"/>
            <w:left w:w="0" w:type="dxa"/>
            <w:bottom w:w="0" w:type="dxa"/>
            <w:right w:w="0" w:type="dxa"/>
          </w:tblCellMar>
        </w:tblPrEx>
        <w:trPr>
          <w:trHeight w:val="1377" w:hRule="atLeast"/>
        </w:trPr>
        <w:tc>
          <w:tcPr>
            <w:tcW w:w="8522"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新闻传播学类：</w:t>
            </w:r>
            <w:r>
              <w:rPr>
                <w:rFonts w:hint="eastAsia" w:ascii="宋体" w:hAnsi="宋体" w:eastAsia="宋体" w:cs="宋体"/>
                <w:b w:val="0"/>
                <w:i w:val="0"/>
                <w:caps w:val="0"/>
                <w:color w:val="000000"/>
                <w:spacing w:val="0"/>
                <w:kern w:val="0"/>
                <w:sz w:val="24"/>
                <w:szCs w:val="24"/>
                <w:bdr w:val="none" w:color="auto" w:sz="0" w:space="0"/>
                <w:lang w:val="en-US" w:eastAsia="zh-CN" w:bidi="ar"/>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Layout w:type="fixed"/>
          <w:tblCellMar>
            <w:top w:w="0" w:type="dxa"/>
            <w:left w:w="0" w:type="dxa"/>
            <w:bottom w:w="0" w:type="dxa"/>
            <w:right w:w="0" w:type="dxa"/>
          </w:tblCellMar>
        </w:tblPrEx>
        <w:trPr>
          <w:trHeight w:val="21" w:hRule="atLeast"/>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艺术设计类：</w:t>
            </w:r>
            <w:r>
              <w:rPr>
                <w:rFonts w:hint="eastAsia" w:ascii="宋体" w:hAnsi="宋体" w:eastAsia="宋体" w:cs="宋体"/>
                <w:b w:val="0"/>
                <w:i w:val="0"/>
                <w:caps w:val="0"/>
                <w:color w:val="000000"/>
                <w:spacing w:val="0"/>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藤竹加工工艺方向</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，舞台艺术设计，商务形象传播，钟表设计，首饰设计，皮具设计，艺术硕士，鞋类设计，室内与家具设计，学科教学（美术），美术教育，音乐教育</w:t>
            </w:r>
          </w:p>
        </w:tc>
      </w:tr>
      <w:tr>
        <w:tblPrEx>
          <w:shd w:val="clear"/>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表演艺术类：</w:t>
            </w:r>
            <w:r>
              <w:rPr>
                <w:rFonts w:hint="eastAsia" w:ascii="宋体" w:hAnsi="宋体" w:eastAsia="宋体" w:cs="宋体"/>
                <w:b w:val="0"/>
                <w:i w:val="0"/>
                <w:caps w:val="0"/>
                <w:color w:val="000000"/>
                <w:spacing w:val="0"/>
                <w:kern w:val="0"/>
                <w:sz w:val="24"/>
                <w:szCs w:val="24"/>
                <w:bdr w:val="none" w:color="auto" w:sz="0" w:space="0"/>
                <w:lang w:val="en-US" w:eastAsia="zh-CN" w:bidi="ar"/>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p>
        </w:tc>
      </w:tr>
      <w:tr>
        <w:tblPrEx>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历史学类：</w:t>
            </w:r>
            <w:r>
              <w:rPr>
                <w:rFonts w:hint="eastAsia" w:ascii="宋体" w:hAnsi="宋体" w:eastAsia="宋体" w:cs="宋体"/>
                <w:b w:val="0"/>
                <w:i w:val="0"/>
                <w:caps w:val="0"/>
                <w:color w:val="000000"/>
                <w:spacing w:val="0"/>
                <w:kern w:val="0"/>
                <w:sz w:val="24"/>
                <w:szCs w:val="24"/>
                <w:bdr w:val="none" w:color="auto" w:sz="0" w:space="0"/>
                <w:lang w:val="en-US" w:eastAsia="zh-CN" w:bidi="ar"/>
              </w:rPr>
              <w:t>历史学，世界历史，考古学，博物馆学，民族学，文物保护技术，史学理论及史学史，考古学及博物馆学，历史地理学，历史文献学，专门史，中国古代史，中国近现代史，世界史，文化人类学，海洋史学，学科教学（历史），历史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151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经济贸易类：</w:t>
            </w:r>
            <w:r>
              <w:rPr>
                <w:rFonts w:hint="eastAsia" w:ascii="宋体" w:hAnsi="宋体" w:eastAsia="宋体" w:cs="宋体"/>
                <w:b w:val="0"/>
                <w:i w:val="0"/>
                <w:caps w:val="0"/>
                <w:color w:val="000000"/>
                <w:spacing w:val="0"/>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p>
        </w:tc>
      </w:tr>
      <w:tr>
        <w:tblPrEx>
          <w:tblLayout w:type="fixed"/>
          <w:tblCellMar>
            <w:top w:w="0" w:type="dxa"/>
            <w:left w:w="0" w:type="dxa"/>
            <w:bottom w:w="0" w:type="dxa"/>
            <w:right w:w="0" w:type="dxa"/>
          </w:tblCellMar>
        </w:tblPrEx>
        <w:trPr>
          <w:trHeight w:val="119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财政金融类：</w:t>
            </w:r>
            <w:r>
              <w:rPr>
                <w:rFonts w:hint="eastAsia" w:ascii="宋体" w:hAnsi="宋体" w:eastAsia="宋体" w:cs="宋体"/>
                <w:b w:val="0"/>
                <w:i w:val="0"/>
                <w:caps w:val="0"/>
                <w:color w:val="000000"/>
                <w:spacing w:val="0"/>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p>
        </w:tc>
      </w:tr>
      <w:tr>
        <w:tblPrEx>
          <w:tblLayout w:type="fixed"/>
          <w:tblCellMar>
            <w:top w:w="0" w:type="dxa"/>
            <w:left w:w="0" w:type="dxa"/>
            <w:bottom w:w="0" w:type="dxa"/>
            <w:right w:w="0" w:type="dxa"/>
          </w:tblCellMar>
        </w:tblPrEx>
        <w:trPr>
          <w:trHeight w:val="54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w:t>
            </w:r>
            <w:r>
              <w:rPr>
                <w:rFonts w:hint="eastAsia" w:ascii="宋体" w:hAnsi="宋体" w:eastAsia="宋体" w:cs="宋体"/>
                <w:b/>
                <w:i w:val="0"/>
                <w:caps w:val="0"/>
                <w:color w:val="000000"/>
                <w:spacing w:val="0"/>
                <w:kern w:val="0"/>
                <w:sz w:val="24"/>
                <w:szCs w:val="24"/>
                <w:bdr w:val="none" w:color="auto" w:sz="0" w:space="0"/>
                <w:lang w:val="en-US" w:eastAsia="zh-CN" w:bidi="ar"/>
              </w:rPr>
              <w:t>统计学类：</w:t>
            </w:r>
            <w:r>
              <w:rPr>
                <w:rFonts w:hint="eastAsia" w:ascii="宋体" w:hAnsi="宋体" w:eastAsia="宋体" w:cs="宋体"/>
                <w:b w:val="0"/>
                <w:i w:val="0"/>
                <w:caps w:val="0"/>
                <w:color w:val="000000"/>
                <w:spacing w:val="0"/>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应用统计，数学与应用数学（金融方向），调查与分析</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11.</w:t>
            </w:r>
            <w:r>
              <w:rPr>
                <w:rFonts w:hint="eastAsia" w:ascii="宋体" w:hAnsi="宋体" w:eastAsia="宋体" w:cs="宋体"/>
                <w:b/>
                <w:i w:val="0"/>
                <w:caps w:val="0"/>
                <w:color w:val="000000"/>
                <w:spacing w:val="0"/>
                <w:kern w:val="0"/>
                <w:sz w:val="24"/>
                <w:szCs w:val="24"/>
                <w:bdr w:val="none" w:color="auto" w:sz="0" w:space="0"/>
                <w:lang w:val="en-US" w:eastAsia="zh-CN" w:bidi="ar"/>
              </w:rPr>
              <w:t>管理科学与工程类：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管理科学，信息管理与信息系统，工业工程，工程管理，工程造价，房地产经营管理，产品质量工程，项目管理，管理科学工程，管理科学与工程，系统理论，系统理论科学，系统理论工程，工程硕士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12.</w:t>
            </w:r>
            <w:r>
              <w:rPr>
                <w:rFonts w:hint="eastAsia" w:ascii="宋体" w:hAnsi="宋体" w:eastAsia="宋体" w:cs="宋体"/>
                <w:b/>
                <w:i w:val="0"/>
                <w:caps w:val="0"/>
                <w:color w:val="000000"/>
                <w:spacing w:val="0"/>
                <w:kern w:val="0"/>
                <w:sz w:val="24"/>
                <w:szCs w:val="24"/>
                <w:bdr w:val="none" w:color="auto" w:sz="0" w:space="0"/>
                <w:lang w:val="en-US" w:eastAsia="zh-CN" w:bidi="ar"/>
              </w:rPr>
              <w:t>工商管理类：</w:t>
            </w:r>
            <w:r>
              <w:rPr>
                <w:rFonts w:hint="eastAsia" w:ascii="宋体" w:hAnsi="宋体" w:eastAsia="宋体" w:cs="宋体"/>
                <w:b w:val="0"/>
                <w:i w:val="0"/>
                <w:caps w:val="0"/>
                <w:color w:val="000000"/>
                <w:spacing w:val="0"/>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hint="eastAsia" w:ascii="宋体" w:hAnsi="宋体" w:eastAsia="宋体" w:cs="宋体"/>
                <w:b w:val="0"/>
                <w:i w:val="0"/>
                <w:caps w:val="0"/>
                <w:color w:val="000000"/>
                <w:spacing w:val="-10"/>
                <w:kern w:val="0"/>
                <w:sz w:val="24"/>
                <w:szCs w:val="24"/>
                <w:bdr w:val="none" w:color="auto" w:sz="0" w:space="0"/>
                <w:lang w:val="en-US" w:eastAsia="zh-CN" w:bidi="ar"/>
              </w:rPr>
              <w:t>国际企业管理，</w:t>
            </w:r>
            <w:r>
              <w:rPr>
                <w:rFonts w:hint="eastAsia" w:ascii="宋体" w:hAnsi="宋体" w:eastAsia="宋体" w:cs="宋体"/>
                <w:b w:val="0"/>
                <w:i w:val="0"/>
                <w:caps w:val="0"/>
                <w:color w:val="000000"/>
                <w:spacing w:val="0"/>
                <w:kern w:val="0"/>
                <w:sz w:val="24"/>
                <w:szCs w:val="24"/>
                <w:bdr w:val="none" w:color="auto" w:sz="0" w:space="0"/>
                <w:lang w:val="en-US" w:eastAsia="zh-CN" w:bidi="ar"/>
              </w:rPr>
              <w:t>人力资源管理，商务信息学，物流，工商管理（会计学方向），国际商务管理专业，市场营销学，商务策划，物流信息管理，市场策划，电子商务物流</w:t>
            </w:r>
          </w:p>
        </w:tc>
      </w:tr>
      <w:tr>
        <w:tblPrEx>
          <w:shd w:val="clear"/>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13.</w:t>
            </w:r>
            <w:r>
              <w:rPr>
                <w:rFonts w:hint="eastAsia" w:ascii="宋体" w:hAnsi="宋体" w:eastAsia="宋体" w:cs="宋体"/>
                <w:b/>
                <w:i w:val="0"/>
                <w:caps w:val="0"/>
                <w:color w:val="000000"/>
                <w:spacing w:val="0"/>
                <w:kern w:val="0"/>
                <w:sz w:val="24"/>
                <w:szCs w:val="24"/>
                <w:bdr w:val="none" w:color="auto" w:sz="0" w:space="0"/>
                <w:lang w:val="en-US" w:eastAsia="zh-CN" w:bidi="ar"/>
              </w:rPr>
              <w:t>旅游餐饮类：</w:t>
            </w:r>
            <w:r>
              <w:rPr>
                <w:rFonts w:hint="eastAsia" w:ascii="宋体" w:hAnsi="宋体" w:eastAsia="宋体" w:cs="宋体"/>
                <w:b w:val="0"/>
                <w:i w:val="0"/>
                <w:caps w:val="0"/>
                <w:color w:val="000000"/>
                <w:spacing w:val="0"/>
                <w:kern w:val="0"/>
                <w:sz w:val="24"/>
                <w:szCs w:val="24"/>
                <w:bdr w:val="none" w:color="auto" w:sz="0" w:space="0"/>
                <w:lang w:val="en-US" w:eastAsia="zh-CN" w:bidi="ar"/>
              </w:rPr>
              <w:t>旅游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14.</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会计与审计类：</w:t>
            </w:r>
            <w:r>
              <w:rPr>
                <w:rFonts w:hint="eastAsia" w:ascii="宋体" w:hAnsi="宋体" w:eastAsia="宋体" w:cs="宋体"/>
                <w:b w:val="0"/>
                <w:i w:val="0"/>
                <w:caps w:val="0"/>
                <w:color w:val="000000"/>
                <w:spacing w:val="0"/>
                <w:kern w:val="0"/>
                <w:sz w:val="24"/>
                <w:szCs w:val="24"/>
                <w:bdr w:val="none" w:color="auto" w:sz="0" w:space="0"/>
                <w:lang w:val="en-US" w:eastAsia="zh-CN" w:bidi="ar"/>
              </w:rPr>
              <w:t>会计硕士，会计（学），审计学，审计（实务），财务管理，财务会计</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教育</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，国际会计，会计（财务）电算化，注册会计师，会计与统计核算，财务信息管理，工业（企业）会计等专业会计，会计电算化，会计与审计，审计实务，统计实务，</w:t>
            </w:r>
            <w:r>
              <w:rPr>
                <w:rFonts w:hint="eastAsia" w:ascii="宋体" w:hAnsi="宋体" w:eastAsia="宋体" w:cs="宋体"/>
                <w:b w:val="0"/>
                <w:i w:val="0"/>
                <w:caps w:val="0"/>
                <w:color w:val="000000"/>
                <w:spacing w:val="-10"/>
                <w:kern w:val="0"/>
                <w:sz w:val="24"/>
                <w:szCs w:val="24"/>
                <w:bdr w:val="none" w:color="auto" w:sz="0" w:space="0"/>
                <w:lang w:val="en-US" w:eastAsia="zh-CN" w:bidi="ar"/>
              </w:rPr>
              <w:t>企业财务管理，</w:t>
            </w:r>
            <w:r>
              <w:rPr>
                <w:rFonts w:hint="eastAsia" w:ascii="宋体" w:hAnsi="宋体" w:eastAsia="宋体" w:cs="宋体"/>
                <w:b w:val="0"/>
                <w:i w:val="0"/>
                <w:caps w:val="0"/>
                <w:color w:val="000000"/>
                <w:spacing w:val="0"/>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15.</w:t>
            </w:r>
            <w:r>
              <w:rPr>
                <w:rFonts w:hint="eastAsia" w:ascii="宋体" w:hAnsi="宋体" w:eastAsia="宋体" w:cs="宋体"/>
                <w:b/>
                <w:i w:val="0"/>
                <w:caps w:val="0"/>
                <w:color w:val="000000"/>
                <w:spacing w:val="0"/>
                <w:kern w:val="0"/>
                <w:sz w:val="24"/>
                <w:szCs w:val="24"/>
                <w:bdr w:val="none" w:color="auto" w:sz="0" w:space="0"/>
                <w:lang w:val="en-US" w:eastAsia="zh-CN" w:bidi="ar"/>
              </w:rPr>
              <w:t>公共管理类：</w:t>
            </w:r>
            <w:r>
              <w:rPr>
                <w:rFonts w:hint="eastAsia" w:ascii="宋体" w:hAnsi="宋体" w:eastAsia="宋体" w:cs="宋体"/>
                <w:b w:val="0"/>
                <w:i w:val="0"/>
                <w:caps w:val="0"/>
                <w:color w:val="000000"/>
                <w:spacing w:val="0"/>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0"/>
                <w:kern w:val="0"/>
                <w:sz w:val="24"/>
                <w:szCs w:val="24"/>
                <w:bdr w:val="none" w:color="auto" w:sz="0" w:space="0"/>
                <w:lang w:val="en-US" w:eastAsia="zh-CN" w:bidi="ar"/>
              </w:rPr>
              <w:t>16.</w:t>
            </w:r>
            <w:r>
              <w:rPr>
                <w:rFonts w:hint="eastAsia" w:ascii="宋体" w:hAnsi="宋体" w:eastAsia="宋体" w:cs="宋体"/>
                <w:b/>
                <w:i w:val="0"/>
                <w:caps w:val="0"/>
                <w:color w:val="000000"/>
                <w:spacing w:val="0"/>
                <w:kern w:val="0"/>
                <w:sz w:val="24"/>
                <w:szCs w:val="24"/>
                <w:bdr w:val="none" w:color="auto" w:sz="0" w:space="0"/>
                <w:lang w:val="en-US" w:eastAsia="zh-CN" w:bidi="ar"/>
              </w:rPr>
              <w:t>卫生管理类：</w:t>
            </w:r>
            <w:r>
              <w:rPr>
                <w:rFonts w:hint="eastAsia" w:ascii="宋体" w:hAnsi="宋体" w:eastAsia="宋体" w:cs="宋体"/>
                <w:b w:val="0"/>
                <w:i w:val="0"/>
                <w:caps w:val="0"/>
                <w:color w:val="000000"/>
                <w:spacing w:val="0"/>
                <w:kern w:val="0"/>
                <w:sz w:val="24"/>
                <w:szCs w:val="24"/>
                <w:bdr w:val="none" w:color="auto" w:sz="0" w:space="0"/>
                <w:lang w:val="en-US" w:eastAsia="zh-CN" w:bidi="ar"/>
              </w:rPr>
              <w:t>卫生监督，卫生信息管理，公共卫生管理，医学文秘，医院管理，公共卫生硕士，社会医学与卫生事业管理，（含医药卫生系、院、校所设公共管理相关专业），公共事业管理（卫生管理方向）</w:t>
            </w:r>
          </w:p>
        </w:tc>
      </w:tr>
      <w:tr>
        <w:tblPrEx>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17.</w:t>
            </w:r>
            <w:r>
              <w:rPr>
                <w:rFonts w:hint="eastAsia" w:ascii="宋体" w:hAnsi="宋体" w:eastAsia="宋体" w:cs="宋体"/>
                <w:b/>
                <w:i w:val="0"/>
                <w:caps w:val="0"/>
                <w:color w:val="000000"/>
                <w:spacing w:val="0"/>
                <w:kern w:val="0"/>
                <w:sz w:val="24"/>
                <w:szCs w:val="24"/>
                <w:bdr w:val="none" w:color="auto" w:sz="0" w:space="0"/>
                <w:lang w:val="en-US" w:eastAsia="zh-CN" w:bidi="ar"/>
              </w:rPr>
              <w:t>农业经济管理类：</w:t>
            </w:r>
            <w:r>
              <w:rPr>
                <w:rFonts w:hint="eastAsia" w:ascii="宋体" w:hAnsi="宋体" w:eastAsia="宋体" w:cs="宋体"/>
                <w:b w:val="0"/>
                <w:i w:val="0"/>
                <w:caps w:val="0"/>
                <w:color w:val="000000"/>
                <w:spacing w:val="0"/>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tblPrEx>
          <w:tblLayout w:type="fixed"/>
          <w:tblCellMar>
            <w:top w:w="0" w:type="dxa"/>
            <w:left w:w="0" w:type="dxa"/>
            <w:bottom w:w="0" w:type="dxa"/>
            <w:right w:w="0" w:type="dxa"/>
          </w:tblCellMar>
        </w:tblPrEx>
        <w:trPr>
          <w:trHeight w:val="22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18.</w:t>
            </w:r>
            <w:r>
              <w:rPr>
                <w:rFonts w:hint="eastAsia" w:ascii="宋体" w:hAnsi="宋体" w:eastAsia="宋体" w:cs="宋体"/>
                <w:b/>
                <w:i w:val="0"/>
                <w:caps w:val="0"/>
                <w:color w:val="000000"/>
                <w:spacing w:val="0"/>
                <w:kern w:val="0"/>
                <w:sz w:val="24"/>
                <w:szCs w:val="24"/>
                <w:bdr w:val="none" w:color="auto" w:sz="0" w:space="0"/>
                <w:lang w:val="en-US" w:eastAsia="zh-CN" w:bidi="ar"/>
              </w:rPr>
              <w:t>图书档案学类：</w:t>
            </w:r>
            <w:r>
              <w:rPr>
                <w:rFonts w:hint="eastAsia" w:ascii="宋体" w:hAnsi="宋体" w:eastAsia="宋体" w:cs="宋体"/>
                <w:b w:val="0"/>
                <w:i w:val="0"/>
                <w:caps w:val="0"/>
                <w:color w:val="000000"/>
                <w:spacing w:val="0"/>
                <w:kern w:val="0"/>
                <w:sz w:val="24"/>
                <w:szCs w:val="24"/>
                <w:bdr w:val="none" w:color="auto" w:sz="0" w:space="0"/>
                <w:lang w:val="en-US" w:eastAsia="zh-CN" w:bidi="ar"/>
              </w:rPr>
              <w:t>图书馆学，档案学，信息资源管理，情报学，信息管理与信息系统，图书档案管理，</w:t>
            </w:r>
            <w:r>
              <w:rPr>
                <w:rFonts w:hint="default" w:ascii="ˎ̥" w:hAnsi="ˎ̥" w:eastAsia="ˎ̥" w:cs="ˎ̥"/>
                <w:b w:val="0"/>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47"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19.</w:t>
            </w:r>
            <w:r>
              <w:rPr>
                <w:rFonts w:hint="eastAsia" w:ascii="宋体" w:hAnsi="宋体" w:eastAsia="宋体" w:cs="宋体"/>
                <w:b/>
                <w:i w:val="0"/>
                <w:caps w:val="0"/>
                <w:color w:val="000000"/>
                <w:spacing w:val="0"/>
                <w:kern w:val="0"/>
                <w:sz w:val="24"/>
                <w:szCs w:val="24"/>
                <w:bdr w:val="none" w:color="auto" w:sz="0" w:space="0"/>
                <w:lang w:val="en-US" w:eastAsia="zh-CN" w:bidi="ar"/>
              </w:rPr>
              <w:t>法学类：</w:t>
            </w:r>
            <w:r>
              <w:rPr>
                <w:rFonts w:hint="eastAsia" w:ascii="宋体" w:hAnsi="宋体" w:eastAsia="宋体" w:cs="宋体"/>
                <w:b w:val="0"/>
                <w:i w:val="0"/>
                <w:caps w:val="0"/>
                <w:color w:val="000000"/>
                <w:spacing w:val="0"/>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26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20.</w:t>
            </w:r>
            <w:r>
              <w:rPr>
                <w:rFonts w:hint="eastAsia" w:ascii="宋体" w:hAnsi="宋体" w:eastAsia="宋体" w:cs="宋体"/>
                <w:b/>
                <w:i w:val="0"/>
                <w:caps w:val="0"/>
                <w:color w:val="000000"/>
                <w:spacing w:val="0"/>
                <w:kern w:val="0"/>
                <w:sz w:val="24"/>
                <w:szCs w:val="24"/>
                <w:bdr w:val="none" w:color="auto" w:sz="0" w:space="0"/>
                <w:lang w:val="en-US" w:eastAsia="zh-CN" w:bidi="ar"/>
              </w:rPr>
              <w:t>监所管理类：</w:t>
            </w:r>
            <w:r>
              <w:rPr>
                <w:rFonts w:hint="eastAsia" w:ascii="宋体" w:hAnsi="宋体" w:eastAsia="宋体" w:cs="宋体"/>
                <w:b w:val="0"/>
                <w:i w:val="0"/>
                <w:caps w:val="0"/>
                <w:color w:val="000000"/>
                <w:spacing w:val="0"/>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21.</w:t>
            </w:r>
            <w:r>
              <w:rPr>
                <w:rFonts w:hint="eastAsia" w:ascii="宋体" w:hAnsi="宋体" w:eastAsia="宋体" w:cs="宋体"/>
                <w:b/>
                <w:i w:val="0"/>
                <w:caps w:val="0"/>
                <w:color w:val="000000"/>
                <w:spacing w:val="0"/>
                <w:kern w:val="0"/>
                <w:sz w:val="24"/>
                <w:szCs w:val="24"/>
                <w:bdr w:val="none" w:color="auto" w:sz="0" w:space="0"/>
                <w:lang w:val="en-US" w:eastAsia="zh-CN" w:bidi="ar"/>
              </w:rPr>
              <w:t>马克思主义理论类：</w:t>
            </w:r>
            <w:r>
              <w:rPr>
                <w:rFonts w:hint="eastAsia" w:ascii="宋体" w:hAnsi="宋体" w:eastAsia="宋体" w:cs="宋体"/>
                <w:b w:val="0"/>
                <w:i w:val="0"/>
                <w:caps w:val="0"/>
                <w:color w:val="000000"/>
                <w:spacing w:val="0"/>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p>
        </w:tc>
      </w:tr>
      <w:tr>
        <w:tblPrEx>
          <w:tblLayout w:type="fixed"/>
          <w:tblCellMar>
            <w:top w:w="0" w:type="dxa"/>
            <w:left w:w="0" w:type="dxa"/>
            <w:bottom w:w="0" w:type="dxa"/>
            <w:right w:w="0" w:type="dxa"/>
          </w:tblCellMar>
        </w:tblPrEx>
        <w:trPr>
          <w:trHeight w:val="1441"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22.</w:t>
            </w:r>
            <w:r>
              <w:rPr>
                <w:rFonts w:hint="eastAsia" w:ascii="宋体" w:hAnsi="宋体" w:eastAsia="宋体" w:cs="宋体"/>
                <w:b/>
                <w:i w:val="0"/>
                <w:caps w:val="0"/>
                <w:color w:val="000000"/>
                <w:spacing w:val="0"/>
                <w:kern w:val="0"/>
                <w:sz w:val="24"/>
                <w:szCs w:val="24"/>
                <w:bdr w:val="none" w:color="auto" w:sz="0" w:space="0"/>
                <w:lang w:val="en-US" w:eastAsia="zh-CN" w:bidi="ar"/>
              </w:rPr>
              <w:t>社会学类：</w:t>
            </w:r>
            <w:r>
              <w:rPr>
                <w:rFonts w:hint="eastAsia" w:ascii="宋体" w:hAnsi="宋体" w:eastAsia="宋体" w:cs="宋体"/>
                <w:b w:val="0"/>
                <w:i w:val="0"/>
                <w:caps w:val="0"/>
                <w:color w:val="000000"/>
                <w:spacing w:val="0"/>
                <w:kern w:val="0"/>
                <w:sz w:val="24"/>
                <w:szCs w:val="24"/>
                <w:bdr w:val="none" w:color="auto" w:sz="0" w:space="0"/>
                <w:lang w:val="en-US" w:eastAsia="zh-CN" w:bidi="ar"/>
              </w:rPr>
              <w:t>社会学，社会工作，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23.</w:t>
            </w:r>
            <w:r>
              <w:rPr>
                <w:rFonts w:hint="eastAsia" w:ascii="宋体" w:hAnsi="宋体" w:eastAsia="宋体" w:cs="宋体"/>
                <w:b/>
                <w:i w:val="0"/>
                <w:caps w:val="0"/>
                <w:color w:val="000000"/>
                <w:spacing w:val="0"/>
                <w:kern w:val="0"/>
                <w:sz w:val="24"/>
                <w:szCs w:val="24"/>
                <w:bdr w:val="none" w:color="auto" w:sz="0" w:space="0"/>
                <w:lang w:val="en-US" w:eastAsia="zh-CN" w:bidi="ar"/>
              </w:rPr>
              <w:t>民族宗教类：</w:t>
            </w:r>
            <w:r>
              <w:rPr>
                <w:rFonts w:hint="eastAsia" w:ascii="宋体" w:hAnsi="宋体" w:eastAsia="宋体" w:cs="宋体"/>
                <w:b w:val="0"/>
                <w:i w:val="0"/>
                <w:caps w:val="0"/>
                <w:color w:val="000000"/>
                <w:spacing w:val="0"/>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24.</w:t>
            </w:r>
            <w:r>
              <w:rPr>
                <w:rFonts w:hint="eastAsia" w:ascii="宋体" w:hAnsi="宋体" w:eastAsia="宋体" w:cs="宋体"/>
                <w:b/>
                <w:i w:val="0"/>
                <w:caps w:val="0"/>
                <w:color w:val="000000"/>
                <w:spacing w:val="0"/>
                <w:kern w:val="0"/>
                <w:sz w:val="24"/>
                <w:szCs w:val="24"/>
                <w:bdr w:val="none" w:color="auto" w:sz="0" w:space="0"/>
                <w:lang w:val="en-US" w:eastAsia="zh-CN" w:bidi="ar"/>
              </w:rPr>
              <w:t>政治学类：</w:t>
            </w:r>
            <w:r>
              <w:rPr>
                <w:rFonts w:hint="eastAsia" w:ascii="宋体" w:hAnsi="宋体" w:eastAsia="宋体" w:cs="宋体"/>
                <w:b w:val="0"/>
                <w:i w:val="0"/>
                <w:caps w:val="0"/>
                <w:color w:val="000000"/>
                <w:spacing w:val="0"/>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w:t>
            </w:r>
          </w:p>
        </w:tc>
      </w:tr>
      <w:tr>
        <w:tblPrEx>
          <w:tblLayout w:type="fixed"/>
          <w:tblCellMar>
            <w:top w:w="0" w:type="dxa"/>
            <w:left w:w="0" w:type="dxa"/>
            <w:bottom w:w="0" w:type="dxa"/>
            <w:right w:w="0" w:type="dxa"/>
          </w:tblCellMar>
        </w:tblPrEx>
        <w:trPr>
          <w:trHeight w:val="335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25.</w:t>
            </w:r>
            <w:r>
              <w:rPr>
                <w:rFonts w:hint="eastAsia" w:ascii="宋体" w:hAnsi="宋体" w:eastAsia="宋体" w:cs="宋体"/>
                <w:b/>
                <w:i w:val="0"/>
                <w:caps w:val="0"/>
                <w:color w:val="000000"/>
                <w:spacing w:val="0"/>
                <w:kern w:val="0"/>
                <w:sz w:val="24"/>
                <w:szCs w:val="24"/>
                <w:bdr w:val="none" w:color="auto" w:sz="0" w:space="0"/>
                <w:lang w:val="en-US" w:eastAsia="zh-CN" w:bidi="ar"/>
              </w:rPr>
              <w:t>公安学类：</w:t>
            </w:r>
            <w:r>
              <w:rPr>
                <w:rFonts w:hint="eastAsia" w:ascii="宋体" w:hAnsi="宋体" w:eastAsia="宋体" w:cs="宋体"/>
                <w:b w:val="0"/>
                <w:i w:val="0"/>
                <w:caps w:val="0"/>
                <w:color w:val="000000"/>
                <w:spacing w:val="0"/>
                <w:kern w:val="0"/>
                <w:sz w:val="24"/>
                <w:szCs w:val="24"/>
                <w:bdr w:val="none" w:color="auto" w:sz="0" w:space="0"/>
                <w:lang w:val="en-US" w:eastAsia="zh-CN" w:bidi="ar"/>
              </w:rPr>
              <w:t>治安学，边防管理，火灾勘查，禁毒学，警犬技术，经济犯罪侦查，边防指挥，消防指挥，警卫学，公安情报学，犯罪学，公安管理学，犯罪心理学，侦查学，侦察学，刑事侦查，刑事侦查技术，刑事侦察，刑事科学，刑事技术，技术侦查，经济侦查，警察指挥与战术，边防信息网络安全监察，公安信息技术，公安视听技术，法医学，涉外警务，边防公安，出入境管理，消防管理，消防指挥，科技防卫，安全防范工程，安全防范技术，公安保卫，安全保卫，国内安全保卫，公安学，公共安全管理，公安管理，警察管理，核生化消防，预审，痕迹检验，文件鉴定，法化学，治安管理，治安学，交通管理工程，交通管理，公安文秘，公安法制，警卫，侦查，安全保卫，信息网络安全监察，防火管理，森林消防，边防检查，边境管理，禁毒，边防船艇指挥，边防通信指挥，参谋业务，抢险救援，刑事科学技术，消防工程，安全防范工程，船艇动力管理，船艇技术，边防机要，政治保卫，侦查管理，警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注：福建省警察学院</w:t>
            </w:r>
            <w:r>
              <w:rPr>
                <w:rFonts w:hint="default" w:ascii="ˎ̥" w:hAnsi="ˎ̥" w:eastAsia="ˎ̥" w:cs="ˎ̥"/>
                <w:b w:val="0"/>
                <w:i w:val="0"/>
                <w:caps w:val="0"/>
                <w:color w:val="000000"/>
                <w:spacing w:val="0"/>
                <w:kern w:val="0"/>
                <w:sz w:val="24"/>
                <w:szCs w:val="24"/>
                <w:bdr w:val="none" w:color="auto" w:sz="0" w:space="0"/>
                <w:lang w:val="en-US" w:eastAsia="zh-CN" w:bidi="ar"/>
              </w:rPr>
              <w:t>2007</w:t>
            </w:r>
            <w:r>
              <w:rPr>
                <w:rFonts w:hint="eastAsia" w:ascii="宋体" w:hAnsi="宋体" w:eastAsia="宋体" w:cs="宋体"/>
                <w:b w:val="0"/>
                <w:i w:val="0"/>
                <w:caps w:val="0"/>
                <w:color w:val="000000"/>
                <w:spacing w:val="0"/>
                <w:kern w:val="0"/>
                <w:sz w:val="24"/>
                <w:szCs w:val="24"/>
                <w:bdr w:val="none" w:color="auto" w:sz="0" w:space="0"/>
                <w:lang w:val="en-US" w:eastAsia="zh-CN" w:bidi="ar"/>
              </w:rPr>
              <w:t>年（含</w:t>
            </w:r>
            <w:r>
              <w:rPr>
                <w:rFonts w:hint="default" w:ascii="ˎ̥" w:hAnsi="ˎ̥" w:eastAsia="ˎ̥" w:cs="ˎ̥"/>
                <w:b w:val="0"/>
                <w:i w:val="0"/>
                <w:caps w:val="0"/>
                <w:color w:val="000000"/>
                <w:spacing w:val="0"/>
                <w:kern w:val="0"/>
                <w:sz w:val="24"/>
                <w:szCs w:val="24"/>
                <w:bdr w:val="none" w:color="auto" w:sz="0" w:space="0"/>
                <w:lang w:val="en-US" w:eastAsia="zh-CN" w:bidi="ar"/>
              </w:rPr>
              <w:t>2007</w:t>
            </w:r>
            <w:r>
              <w:rPr>
                <w:rFonts w:hint="eastAsia" w:ascii="宋体" w:hAnsi="宋体" w:eastAsia="宋体" w:cs="宋体"/>
                <w:b w:val="0"/>
                <w:i w:val="0"/>
                <w:caps w:val="0"/>
                <w:color w:val="000000"/>
                <w:spacing w:val="0"/>
                <w:kern w:val="0"/>
                <w:sz w:val="24"/>
                <w:szCs w:val="24"/>
                <w:bdr w:val="none" w:color="auto" w:sz="0" w:space="0"/>
                <w:lang w:val="en-US" w:eastAsia="zh-CN" w:bidi="ar"/>
              </w:rPr>
              <w:t>年）之前招收的法律专业属公安学类</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26.</w:t>
            </w:r>
            <w:r>
              <w:rPr>
                <w:rFonts w:hint="eastAsia" w:ascii="宋体" w:hAnsi="宋体" w:eastAsia="宋体" w:cs="宋体"/>
                <w:b/>
                <w:i w:val="0"/>
                <w:caps w:val="0"/>
                <w:color w:val="000000"/>
                <w:spacing w:val="0"/>
                <w:kern w:val="0"/>
                <w:sz w:val="24"/>
                <w:szCs w:val="24"/>
                <w:bdr w:val="none" w:color="auto" w:sz="0" w:space="0"/>
                <w:lang w:val="en-US" w:eastAsia="zh-CN" w:bidi="ar"/>
              </w:rPr>
              <w:t>教育学类：</w:t>
            </w:r>
            <w:r>
              <w:rPr>
                <w:rFonts w:hint="eastAsia" w:ascii="宋体" w:hAnsi="宋体" w:eastAsia="宋体" w:cs="宋体"/>
                <w:b w:val="0"/>
                <w:i w:val="0"/>
                <w:caps w:val="0"/>
                <w:color w:val="000000"/>
                <w:spacing w:val="0"/>
                <w:kern w:val="0"/>
                <w:sz w:val="24"/>
                <w:szCs w:val="24"/>
                <w:bdr w:val="none" w:color="auto" w:sz="0" w:space="0"/>
                <w:lang w:val="en-US" w:eastAsia="zh-CN" w:bidi="ar"/>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哈萨克语</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，书法教育，俄语教育，舞蹈教育，心理咨询与心理健康教育，武术</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民族传统体育，茶文化，实验管理与教学，听力语言康复技术，音乐康复技术，学科教学含各学科方向，现代教育技术，心理健康教育，科学与技术教育</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27.</w:t>
            </w:r>
            <w:r>
              <w:rPr>
                <w:rFonts w:hint="eastAsia" w:ascii="宋体" w:hAnsi="宋体" w:eastAsia="宋体" w:cs="宋体"/>
                <w:b/>
                <w:i w:val="0"/>
                <w:caps w:val="0"/>
                <w:color w:val="000000"/>
                <w:spacing w:val="0"/>
                <w:kern w:val="0"/>
                <w:sz w:val="24"/>
                <w:szCs w:val="24"/>
                <w:bdr w:val="none" w:color="auto" w:sz="0" w:space="0"/>
                <w:lang w:val="en-US" w:eastAsia="zh-CN" w:bidi="ar"/>
              </w:rPr>
              <w:t>体育学类：</w:t>
            </w:r>
            <w:r>
              <w:rPr>
                <w:rFonts w:hint="eastAsia" w:ascii="宋体" w:hAnsi="宋体" w:eastAsia="宋体" w:cs="宋体"/>
                <w:b w:val="0"/>
                <w:i w:val="0"/>
                <w:caps w:val="0"/>
                <w:color w:val="000000"/>
                <w:spacing w:val="0"/>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28.</w:t>
            </w:r>
            <w:r>
              <w:rPr>
                <w:rFonts w:hint="eastAsia" w:ascii="宋体" w:hAnsi="宋体" w:eastAsia="宋体" w:cs="宋体"/>
                <w:b/>
                <w:i w:val="0"/>
                <w:caps w:val="0"/>
                <w:color w:val="000000"/>
                <w:spacing w:val="0"/>
                <w:kern w:val="0"/>
                <w:sz w:val="24"/>
                <w:szCs w:val="24"/>
                <w:bdr w:val="none" w:color="auto" w:sz="0" w:space="0"/>
                <w:lang w:val="en-US" w:eastAsia="zh-CN" w:bidi="ar"/>
              </w:rPr>
              <w:t>职业技术教育类：</w:t>
            </w:r>
            <w:r>
              <w:rPr>
                <w:rFonts w:hint="eastAsia" w:ascii="宋体" w:hAnsi="宋体" w:eastAsia="宋体" w:cs="宋体"/>
                <w:b w:val="0"/>
                <w:i w:val="0"/>
                <w:caps w:val="0"/>
                <w:color w:val="000000"/>
                <w:spacing w:val="0"/>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29.</w:t>
            </w:r>
            <w:r>
              <w:rPr>
                <w:rFonts w:hint="eastAsia" w:ascii="宋体" w:hAnsi="宋体" w:eastAsia="宋体" w:cs="宋体"/>
                <w:b/>
                <w:i w:val="0"/>
                <w:caps w:val="0"/>
                <w:color w:val="000000"/>
                <w:spacing w:val="0"/>
                <w:kern w:val="0"/>
                <w:sz w:val="24"/>
                <w:szCs w:val="24"/>
                <w:bdr w:val="none" w:color="auto" w:sz="0" w:space="0"/>
                <w:lang w:val="en-US" w:eastAsia="zh-CN" w:bidi="ar"/>
              </w:rPr>
              <w:t>数学类：</w:t>
            </w:r>
            <w:r>
              <w:rPr>
                <w:rFonts w:hint="eastAsia" w:ascii="宋体" w:hAnsi="宋体" w:eastAsia="宋体" w:cs="宋体"/>
                <w:b w:val="0"/>
                <w:i w:val="0"/>
                <w:caps w:val="0"/>
                <w:color w:val="000000"/>
                <w:spacing w:val="0"/>
                <w:kern w:val="0"/>
                <w:sz w:val="24"/>
                <w:szCs w:val="24"/>
                <w:bdr w:val="none" w:color="auto" w:sz="0" w:space="0"/>
                <w:lang w:val="en-US" w:eastAsia="zh-CN" w:bidi="ar"/>
              </w:rPr>
              <w:t>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30.</w:t>
            </w:r>
            <w:r>
              <w:rPr>
                <w:rFonts w:hint="eastAsia" w:ascii="宋体" w:hAnsi="宋体" w:eastAsia="宋体" w:cs="宋体"/>
                <w:b/>
                <w:i w:val="0"/>
                <w:caps w:val="0"/>
                <w:color w:val="000000"/>
                <w:spacing w:val="0"/>
                <w:kern w:val="0"/>
                <w:sz w:val="24"/>
                <w:szCs w:val="24"/>
                <w:bdr w:val="none" w:color="auto" w:sz="0" w:space="0"/>
                <w:lang w:val="en-US" w:eastAsia="zh-CN" w:bidi="ar"/>
              </w:rPr>
              <w:t>物理学类：</w:t>
            </w:r>
            <w:r>
              <w:rPr>
                <w:rFonts w:hint="eastAsia" w:ascii="宋体" w:hAnsi="宋体" w:eastAsia="宋体" w:cs="宋体"/>
                <w:b w:val="0"/>
                <w:i w:val="0"/>
                <w:caps w:val="0"/>
                <w:color w:val="000000"/>
                <w:spacing w:val="0"/>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31.</w:t>
            </w:r>
            <w:r>
              <w:rPr>
                <w:rFonts w:hint="eastAsia" w:ascii="宋体" w:hAnsi="宋体" w:eastAsia="宋体" w:cs="宋体"/>
                <w:b/>
                <w:i w:val="0"/>
                <w:caps w:val="0"/>
                <w:color w:val="000000"/>
                <w:spacing w:val="0"/>
                <w:kern w:val="0"/>
                <w:sz w:val="24"/>
                <w:szCs w:val="24"/>
                <w:bdr w:val="none" w:color="auto" w:sz="0" w:space="0"/>
                <w:lang w:val="en-US" w:eastAsia="zh-CN" w:bidi="ar"/>
              </w:rPr>
              <w:t>化学类：</w:t>
            </w:r>
            <w:r>
              <w:rPr>
                <w:rFonts w:hint="eastAsia" w:ascii="宋体" w:hAnsi="宋体" w:eastAsia="宋体" w:cs="宋体"/>
                <w:b w:val="0"/>
                <w:i w:val="0"/>
                <w:caps w:val="0"/>
                <w:color w:val="000000"/>
                <w:spacing w:val="0"/>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55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32.</w:t>
            </w:r>
            <w:r>
              <w:rPr>
                <w:rFonts w:hint="eastAsia" w:ascii="宋体" w:hAnsi="宋体" w:eastAsia="宋体" w:cs="宋体"/>
                <w:b/>
                <w:i w:val="0"/>
                <w:caps w:val="0"/>
                <w:color w:val="000000"/>
                <w:spacing w:val="0"/>
                <w:kern w:val="0"/>
                <w:sz w:val="24"/>
                <w:szCs w:val="24"/>
                <w:bdr w:val="none" w:color="auto" w:sz="0" w:space="0"/>
                <w:lang w:val="en-US" w:eastAsia="zh-CN" w:bidi="ar"/>
              </w:rPr>
              <w:t>生物科学类：</w:t>
            </w:r>
            <w:r>
              <w:rPr>
                <w:rFonts w:hint="eastAsia" w:ascii="宋体" w:hAnsi="宋体" w:eastAsia="宋体" w:cs="宋体"/>
                <w:b w:val="0"/>
                <w:i w:val="0"/>
                <w:caps w:val="0"/>
                <w:color w:val="000000"/>
                <w:spacing w:val="0"/>
                <w:kern w:val="0"/>
                <w:sz w:val="24"/>
                <w:szCs w:val="24"/>
                <w:bdr w:val="none" w:color="auto" w:sz="0" w:space="0"/>
                <w:lang w:val="en-US" w:eastAsia="zh-CN" w:bidi="ar"/>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33.</w:t>
            </w:r>
            <w:r>
              <w:rPr>
                <w:rFonts w:hint="eastAsia" w:ascii="宋体" w:hAnsi="宋体" w:eastAsia="宋体" w:cs="宋体"/>
                <w:b/>
                <w:i w:val="0"/>
                <w:caps w:val="0"/>
                <w:color w:val="000000"/>
                <w:spacing w:val="0"/>
                <w:kern w:val="0"/>
                <w:sz w:val="24"/>
                <w:szCs w:val="24"/>
                <w:bdr w:val="none" w:color="auto" w:sz="0" w:space="0"/>
                <w:lang w:val="en-US" w:eastAsia="zh-CN" w:bidi="ar"/>
              </w:rPr>
              <w:t>天文学类：</w:t>
            </w:r>
            <w:r>
              <w:rPr>
                <w:rFonts w:hint="eastAsia" w:ascii="宋体" w:hAnsi="宋体" w:eastAsia="宋体" w:cs="宋体"/>
                <w:b w:val="0"/>
                <w:i w:val="0"/>
                <w:caps w:val="0"/>
                <w:color w:val="000000"/>
                <w:spacing w:val="0"/>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34.</w:t>
            </w:r>
            <w:r>
              <w:rPr>
                <w:rFonts w:hint="eastAsia" w:ascii="宋体" w:hAnsi="宋体" w:eastAsia="宋体" w:cs="宋体"/>
                <w:b/>
                <w:i w:val="0"/>
                <w:caps w:val="0"/>
                <w:color w:val="000000"/>
                <w:spacing w:val="0"/>
                <w:kern w:val="0"/>
                <w:sz w:val="24"/>
                <w:szCs w:val="24"/>
                <w:bdr w:val="none" w:color="auto" w:sz="0" w:space="0"/>
                <w:lang w:val="en-US" w:eastAsia="zh-CN" w:bidi="ar"/>
              </w:rPr>
              <w:t>地质学类：</w:t>
            </w:r>
            <w:r>
              <w:rPr>
                <w:rFonts w:hint="eastAsia" w:ascii="宋体" w:hAnsi="宋体" w:eastAsia="宋体" w:cs="宋体"/>
                <w:b w:val="0"/>
                <w:i w:val="0"/>
                <w:caps w:val="0"/>
                <w:color w:val="000000"/>
                <w:spacing w:val="0"/>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35.</w:t>
            </w:r>
            <w:r>
              <w:rPr>
                <w:rFonts w:hint="eastAsia" w:ascii="宋体" w:hAnsi="宋体" w:eastAsia="宋体" w:cs="宋体"/>
                <w:b/>
                <w:i w:val="0"/>
                <w:caps w:val="0"/>
                <w:color w:val="000000"/>
                <w:spacing w:val="0"/>
                <w:kern w:val="0"/>
                <w:sz w:val="24"/>
                <w:szCs w:val="24"/>
                <w:bdr w:val="none" w:color="auto" w:sz="0" w:space="0"/>
                <w:lang w:val="en-US" w:eastAsia="zh-CN" w:bidi="ar"/>
              </w:rPr>
              <w:t>地理科学类：</w:t>
            </w:r>
            <w:r>
              <w:rPr>
                <w:rFonts w:hint="eastAsia" w:ascii="宋体" w:hAnsi="宋体" w:eastAsia="宋体" w:cs="宋体"/>
                <w:b w:val="0"/>
                <w:i w:val="0"/>
                <w:caps w:val="0"/>
                <w:color w:val="000000"/>
                <w:spacing w:val="0"/>
                <w:kern w:val="0"/>
                <w:sz w:val="24"/>
                <w:szCs w:val="24"/>
                <w:bdr w:val="none" w:color="auto" w:sz="0" w:space="0"/>
                <w:lang w:val="en-US" w:eastAsia="zh-CN" w:bidi="ar"/>
              </w:rPr>
              <w:t>地理科学，资源环境与城乡规划管理，地理信息系统，地球信息科学与技术，自然地理学，人文地理学，地图学与地理信息系统，学科教学（地理），地理教育</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36.</w:t>
            </w:r>
            <w:r>
              <w:rPr>
                <w:rFonts w:hint="eastAsia" w:ascii="宋体" w:hAnsi="宋体" w:eastAsia="宋体" w:cs="宋体"/>
                <w:b/>
                <w:i w:val="0"/>
                <w:caps w:val="0"/>
                <w:color w:val="000000"/>
                <w:spacing w:val="0"/>
                <w:kern w:val="0"/>
                <w:sz w:val="24"/>
                <w:szCs w:val="24"/>
                <w:bdr w:val="none" w:color="auto" w:sz="0" w:space="0"/>
                <w:lang w:val="en-US" w:eastAsia="zh-CN" w:bidi="ar"/>
              </w:rPr>
              <w:t>地球物理学类：</w:t>
            </w:r>
            <w:r>
              <w:rPr>
                <w:rFonts w:hint="eastAsia" w:ascii="宋体" w:hAnsi="宋体" w:eastAsia="宋体" w:cs="宋体"/>
                <w:b w:val="0"/>
                <w:i w:val="0"/>
                <w:caps w:val="0"/>
                <w:color w:val="000000"/>
                <w:spacing w:val="0"/>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37.</w:t>
            </w:r>
            <w:r>
              <w:rPr>
                <w:rFonts w:hint="eastAsia" w:ascii="宋体" w:hAnsi="宋体" w:eastAsia="宋体" w:cs="宋体"/>
                <w:b/>
                <w:i w:val="0"/>
                <w:caps w:val="0"/>
                <w:color w:val="000000"/>
                <w:spacing w:val="0"/>
                <w:kern w:val="0"/>
                <w:sz w:val="24"/>
                <w:szCs w:val="24"/>
                <w:bdr w:val="none" w:color="auto" w:sz="0" w:space="0"/>
                <w:lang w:val="en-US" w:eastAsia="zh-CN" w:bidi="ar"/>
              </w:rPr>
              <w:t>大气科学类：</w:t>
            </w:r>
            <w:r>
              <w:rPr>
                <w:rFonts w:hint="eastAsia" w:ascii="宋体" w:hAnsi="宋体" w:eastAsia="宋体" w:cs="宋体"/>
                <w:b w:val="0"/>
                <w:i w:val="0"/>
                <w:caps w:val="0"/>
                <w:color w:val="000000"/>
                <w:spacing w:val="0"/>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38.</w:t>
            </w:r>
            <w:r>
              <w:rPr>
                <w:rFonts w:hint="eastAsia" w:ascii="宋体" w:hAnsi="宋体" w:eastAsia="宋体" w:cs="宋体"/>
                <w:b/>
                <w:i w:val="0"/>
                <w:caps w:val="0"/>
                <w:color w:val="000000"/>
                <w:spacing w:val="0"/>
                <w:kern w:val="0"/>
                <w:sz w:val="24"/>
                <w:szCs w:val="24"/>
                <w:bdr w:val="none" w:color="auto" w:sz="0" w:space="0"/>
                <w:lang w:val="en-US" w:eastAsia="zh-CN" w:bidi="ar"/>
              </w:rPr>
              <w:t>海洋科学类：</w:t>
            </w:r>
            <w:r>
              <w:rPr>
                <w:rFonts w:hint="eastAsia" w:ascii="宋体" w:hAnsi="宋体" w:eastAsia="宋体" w:cs="宋体"/>
                <w:b w:val="0"/>
                <w:i w:val="0"/>
                <w:caps w:val="0"/>
                <w:color w:val="000000"/>
                <w:spacing w:val="0"/>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39.</w:t>
            </w:r>
            <w:r>
              <w:rPr>
                <w:rFonts w:hint="eastAsia" w:ascii="宋体" w:hAnsi="宋体" w:eastAsia="宋体" w:cs="宋体"/>
                <w:b/>
                <w:i w:val="0"/>
                <w:caps w:val="0"/>
                <w:color w:val="000000"/>
                <w:spacing w:val="0"/>
                <w:kern w:val="0"/>
                <w:sz w:val="24"/>
                <w:szCs w:val="24"/>
                <w:bdr w:val="none" w:color="auto" w:sz="0" w:space="0"/>
                <w:lang w:val="en-US" w:eastAsia="zh-CN" w:bidi="ar"/>
              </w:rPr>
              <w:t>心理学类：</w:t>
            </w:r>
            <w:r>
              <w:rPr>
                <w:rFonts w:hint="eastAsia" w:ascii="宋体" w:hAnsi="宋体" w:eastAsia="宋体" w:cs="宋体"/>
                <w:b w:val="0"/>
                <w:i w:val="0"/>
                <w:caps w:val="0"/>
                <w:color w:val="000000"/>
                <w:spacing w:val="0"/>
                <w:kern w:val="0"/>
                <w:sz w:val="24"/>
                <w:szCs w:val="24"/>
                <w:bdr w:val="none" w:color="auto" w:sz="0" w:space="0"/>
                <w:lang w:val="en-US" w:eastAsia="zh-CN" w:bidi="ar"/>
              </w:rPr>
              <w:t>心理学，应用心理学（含临床心理学方向，犯罪心理学，社会心理学，心理咨询等），基础心理学，发展与教育心理学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40.</w:t>
            </w:r>
            <w:r>
              <w:rPr>
                <w:rFonts w:hint="eastAsia" w:ascii="宋体" w:hAnsi="宋体" w:eastAsia="宋体" w:cs="宋体"/>
                <w:b/>
                <w:i w:val="0"/>
                <w:caps w:val="0"/>
                <w:color w:val="000000"/>
                <w:spacing w:val="0"/>
                <w:kern w:val="0"/>
                <w:sz w:val="24"/>
                <w:szCs w:val="24"/>
                <w:bdr w:val="none" w:color="auto" w:sz="0" w:space="0"/>
                <w:lang w:val="en-US" w:eastAsia="zh-CN" w:bidi="ar"/>
              </w:rPr>
              <w:t>系统科学类：</w:t>
            </w:r>
            <w:r>
              <w:rPr>
                <w:rFonts w:hint="eastAsia" w:ascii="宋体" w:hAnsi="宋体" w:eastAsia="宋体" w:cs="宋体"/>
                <w:b w:val="0"/>
                <w:i w:val="0"/>
                <w:caps w:val="0"/>
                <w:color w:val="000000"/>
                <w:spacing w:val="0"/>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363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41.</w:t>
            </w:r>
            <w:r>
              <w:rPr>
                <w:rFonts w:hint="eastAsia" w:ascii="宋体" w:hAnsi="宋体" w:eastAsia="宋体" w:cs="宋体"/>
                <w:b/>
                <w:i w:val="0"/>
                <w:caps w:val="0"/>
                <w:color w:val="000000"/>
                <w:spacing w:val="0"/>
                <w:kern w:val="0"/>
                <w:sz w:val="24"/>
                <w:szCs w:val="24"/>
                <w:bdr w:val="none" w:color="auto" w:sz="0" w:space="0"/>
                <w:lang w:val="en-US" w:eastAsia="zh-CN" w:bidi="ar"/>
              </w:rPr>
              <w:t>地矿类：</w:t>
            </w:r>
            <w:r>
              <w:rPr>
                <w:rFonts w:hint="eastAsia" w:ascii="宋体" w:hAnsi="宋体" w:eastAsia="宋体" w:cs="宋体"/>
                <w:b w:val="0"/>
                <w:i w:val="0"/>
                <w:caps w:val="0"/>
                <w:color w:val="000000"/>
                <w:spacing w:val="0"/>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hint="default" w:ascii="ˎ̥" w:hAnsi="ˎ̥" w:eastAsia="ˎ̥" w:cs="ˎ̥"/>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42.</w:t>
            </w:r>
            <w:r>
              <w:rPr>
                <w:rFonts w:hint="eastAsia" w:ascii="宋体" w:hAnsi="宋体" w:eastAsia="宋体" w:cs="宋体"/>
                <w:b/>
                <w:i w:val="0"/>
                <w:caps w:val="0"/>
                <w:color w:val="000000"/>
                <w:spacing w:val="0"/>
                <w:kern w:val="0"/>
                <w:sz w:val="24"/>
                <w:szCs w:val="24"/>
                <w:bdr w:val="none" w:color="auto" w:sz="0" w:space="0"/>
                <w:lang w:val="en-US" w:eastAsia="zh-CN" w:bidi="ar"/>
              </w:rPr>
              <w:t>材料类：</w:t>
            </w:r>
            <w:r>
              <w:rPr>
                <w:rFonts w:hint="eastAsia" w:ascii="宋体" w:hAnsi="宋体" w:eastAsia="宋体" w:cs="宋体"/>
                <w:b w:val="0"/>
                <w:i w:val="0"/>
                <w:caps w:val="0"/>
                <w:color w:val="000000"/>
                <w:spacing w:val="0"/>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rPr>
          <w:trHeight w:val="457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43.</w:t>
            </w:r>
            <w:r>
              <w:rPr>
                <w:rFonts w:hint="eastAsia" w:ascii="宋体" w:hAnsi="宋体" w:eastAsia="宋体" w:cs="宋体"/>
                <w:b/>
                <w:i w:val="0"/>
                <w:caps w:val="0"/>
                <w:color w:val="000000"/>
                <w:spacing w:val="0"/>
                <w:kern w:val="0"/>
                <w:sz w:val="24"/>
                <w:szCs w:val="24"/>
                <w:bdr w:val="none" w:color="auto" w:sz="0" w:space="0"/>
                <w:lang w:val="en-US" w:eastAsia="zh-CN" w:bidi="ar"/>
              </w:rPr>
              <w:t>机械类：</w:t>
            </w:r>
            <w:r>
              <w:rPr>
                <w:rFonts w:hint="eastAsia" w:ascii="宋体" w:hAnsi="宋体" w:eastAsia="宋体" w:cs="宋体"/>
                <w:b w:val="0"/>
                <w:i w:val="0"/>
                <w:caps w:val="0"/>
                <w:color w:val="000000"/>
                <w:spacing w:val="0"/>
                <w:kern w:val="0"/>
                <w:sz w:val="24"/>
                <w:szCs w:val="24"/>
                <w:bdr w:val="none" w:color="auto" w:sz="0" w:space="0"/>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船舶与港口</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44.</w:t>
            </w:r>
            <w:r>
              <w:rPr>
                <w:rFonts w:hint="eastAsia" w:ascii="宋体" w:hAnsi="宋体" w:eastAsia="宋体" w:cs="宋体"/>
                <w:b/>
                <w:i w:val="0"/>
                <w:caps w:val="0"/>
                <w:color w:val="000000"/>
                <w:spacing w:val="0"/>
                <w:kern w:val="0"/>
                <w:sz w:val="24"/>
                <w:szCs w:val="24"/>
                <w:bdr w:val="none" w:color="auto" w:sz="0" w:space="0"/>
                <w:lang w:val="en-US" w:eastAsia="zh-CN" w:bidi="ar"/>
              </w:rPr>
              <w:t>仪器仪表类：</w:t>
            </w:r>
            <w:r>
              <w:rPr>
                <w:rFonts w:hint="eastAsia" w:ascii="宋体" w:hAnsi="宋体" w:eastAsia="宋体" w:cs="宋体"/>
                <w:b w:val="0"/>
                <w:i w:val="0"/>
                <w:caps w:val="0"/>
                <w:color w:val="000000"/>
                <w:spacing w:val="0"/>
                <w:kern w:val="0"/>
                <w:sz w:val="24"/>
                <w:szCs w:val="24"/>
                <w:bdr w:val="none" w:color="auto" w:sz="0" w:space="0"/>
                <w:lang w:val="en-US" w:eastAsia="zh-CN" w:bidi="ar"/>
              </w:rPr>
              <w:t>测控技术与仪器，电子信息技术及仪器</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224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45.</w:t>
            </w:r>
            <w:r>
              <w:rPr>
                <w:rFonts w:hint="eastAsia" w:ascii="宋体" w:hAnsi="宋体" w:eastAsia="宋体" w:cs="宋体"/>
                <w:b/>
                <w:i w:val="0"/>
                <w:caps w:val="0"/>
                <w:color w:val="000000"/>
                <w:spacing w:val="0"/>
                <w:kern w:val="0"/>
                <w:sz w:val="24"/>
                <w:szCs w:val="24"/>
                <w:bdr w:val="none" w:color="auto" w:sz="0" w:space="0"/>
                <w:lang w:val="en-US" w:eastAsia="zh-CN" w:bidi="ar"/>
              </w:rPr>
              <w:t>能源动力类：</w:t>
            </w:r>
            <w:r>
              <w:rPr>
                <w:rFonts w:hint="eastAsia" w:ascii="宋体" w:hAnsi="宋体" w:eastAsia="宋体" w:cs="宋体"/>
                <w:b w:val="0"/>
                <w:i w:val="0"/>
                <w:caps w:val="0"/>
                <w:color w:val="000000"/>
                <w:spacing w:val="0"/>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tblLayout w:type="fixed"/>
          <w:tblCellMar>
            <w:top w:w="0" w:type="dxa"/>
            <w:left w:w="0" w:type="dxa"/>
            <w:bottom w:w="0" w:type="dxa"/>
            <w:right w:w="0" w:type="dxa"/>
          </w:tblCellMar>
        </w:tblPrEx>
        <w:trPr>
          <w:trHeight w:val="98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46.</w:t>
            </w:r>
            <w:r>
              <w:rPr>
                <w:rFonts w:hint="eastAsia" w:ascii="宋体" w:hAnsi="宋体" w:eastAsia="宋体" w:cs="宋体"/>
                <w:b/>
                <w:i w:val="0"/>
                <w:caps w:val="0"/>
                <w:color w:val="000000"/>
                <w:spacing w:val="0"/>
                <w:kern w:val="0"/>
                <w:sz w:val="24"/>
                <w:szCs w:val="24"/>
                <w:bdr w:val="none" w:color="auto" w:sz="0" w:space="0"/>
                <w:lang w:val="en-US" w:eastAsia="zh-CN" w:bidi="ar"/>
              </w:rPr>
              <w:t>电子工程类：</w:t>
            </w:r>
            <w:r>
              <w:rPr>
                <w:rFonts w:hint="eastAsia" w:ascii="宋体" w:hAnsi="宋体" w:eastAsia="宋体" w:cs="宋体"/>
                <w:b w:val="0"/>
                <w:i w:val="0"/>
                <w:caps w:val="0"/>
                <w:color w:val="000000"/>
                <w:spacing w:val="0"/>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p>
        </w:tc>
      </w:tr>
      <w:tr>
        <w:tblPrEx>
          <w:tblLayout w:type="fixed"/>
          <w:tblCellMar>
            <w:top w:w="0" w:type="dxa"/>
            <w:left w:w="0" w:type="dxa"/>
            <w:bottom w:w="0" w:type="dxa"/>
            <w:right w:w="0" w:type="dxa"/>
          </w:tblCellMar>
        </w:tblPrEx>
        <w:trPr>
          <w:trHeight w:val="182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47.</w:t>
            </w:r>
            <w:r>
              <w:rPr>
                <w:rFonts w:hint="eastAsia" w:ascii="宋体" w:hAnsi="宋体" w:eastAsia="宋体" w:cs="宋体"/>
                <w:b/>
                <w:i w:val="0"/>
                <w:caps w:val="0"/>
                <w:color w:val="000000"/>
                <w:spacing w:val="0"/>
                <w:kern w:val="0"/>
                <w:sz w:val="24"/>
                <w:szCs w:val="24"/>
                <w:bdr w:val="none" w:color="auto" w:sz="0" w:space="0"/>
                <w:lang w:val="en-US" w:eastAsia="zh-CN" w:bidi="ar"/>
              </w:rPr>
              <w:t>通信信息类：</w:t>
            </w:r>
            <w:r>
              <w:rPr>
                <w:rFonts w:hint="eastAsia" w:ascii="宋体" w:hAnsi="宋体" w:eastAsia="宋体" w:cs="宋体"/>
                <w:b w:val="0"/>
                <w:i w:val="0"/>
                <w:caps w:val="0"/>
                <w:color w:val="000000"/>
                <w:spacing w:val="0"/>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通信与电子工程</w:t>
            </w:r>
          </w:p>
        </w:tc>
      </w:tr>
      <w:tr>
        <w:tblPrEx>
          <w:tblLayout w:type="fixed"/>
          <w:tblCellMar>
            <w:top w:w="0" w:type="dxa"/>
            <w:left w:w="0" w:type="dxa"/>
            <w:bottom w:w="0" w:type="dxa"/>
            <w:right w:w="0" w:type="dxa"/>
          </w:tblCellMar>
        </w:tblPrEx>
        <w:trPr>
          <w:trHeight w:val="281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48.</w:t>
            </w:r>
            <w:r>
              <w:rPr>
                <w:rFonts w:hint="eastAsia" w:ascii="宋体" w:hAnsi="宋体" w:eastAsia="宋体" w:cs="宋体"/>
                <w:b/>
                <w:i w:val="0"/>
                <w:caps w:val="0"/>
                <w:color w:val="000000"/>
                <w:spacing w:val="0"/>
                <w:kern w:val="0"/>
                <w:sz w:val="24"/>
                <w:szCs w:val="24"/>
                <w:bdr w:val="none" w:color="auto" w:sz="0" w:space="0"/>
                <w:lang w:val="en-US" w:eastAsia="zh-CN" w:bidi="ar"/>
              </w:rPr>
              <w:t>电气自动化类：</w:t>
            </w:r>
            <w:r>
              <w:rPr>
                <w:rFonts w:hint="eastAsia" w:ascii="宋体" w:hAnsi="宋体" w:eastAsia="宋体" w:cs="宋体"/>
                <w:b w:val="0"/>
                <w:i w:val="0"/>
                <w:caps w:val="0"/>
                <w:color w:val="000000"/>
                <w:spacing w:val="0"/>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电力工程与管理，电力系统及其自动化，高电压与绝缘技术，电力电子与电力传动，电工理论与新技术</w:t>
            </w:r>
          </w:p>
        </w:tc>
      </w:tr>
      <w:tr>
        <w:tblPrEx>
          <w:shd w:val="clear"/>
          <w:tblLayout w:type="fixed"/>
          <w:tblCellMar>
            <w:top w:w="0" w:type="dxa"/>
            <w:left w:w="0" w:type="dxa"/>
            <w:bottom w:w="0" w:type="dxa"/>
            <w:right w:w="0" w:type="dxa"/>
          </w:tblCellMar>
        </w:tblPrEx>
        <w:trPr>
          <w:trHeight w:val="26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49.</w:t>
            </w:r>
            <w:r>
              <w:rPr>
                <w:rFonts w:hint="eastAsia" w:ascii="宋体" w:hAnsi="宋体" w:eastAsia="宋体" w:cs="宋体"/>
                <w:b/>
                <w:i w:val="0"/>
                <w:caps w:val="0"/>
                <w:color w:val="000000"/>
                <w:spacing w:val="0"/>
                <w:kern w:val="0"/>
                <w:sz w:val="24"/>
                <w:szCs w:val="24"/>
                <w:bdr w:val="none" w:color="auto" w:sz="0" w:space="0"/>
                <w:lang w:val="en-US" w:eastAsia="zh-CN" w:bidi="ar"/>
              </w:rPr>
              <w:t>计算机科学与技术类：</w:t>
            </w:r>
            <w:r>
              <w:rPr>
                <w:rFonts w:hint="eastAsia" w:ascii="宋体" w:hAnsi="宋体" w:eastAsia="宋体" w:cs="宋体"/>
                <w:b w:val="0"/>
                <w:i w:val="0"/>
                <w:caps w:val="0"/>
                <w:color w:val="000000"/>
                <w:spacing w:val="0"/>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应用与开发，计算机网络及信息管理，计算机网络构建技术，软件工程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应用程序设计，计算机可视化程序设计，计算机数据库管理，计算机软件工程，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通信与电子工程</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50.</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计算机软件类：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应用程序设计，软件开发与项目管理，计算机数据库，数据库，数据库技术，数据库管理，</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应用开发技术，计算机应用技术软件开发，</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应用与开发，软件工程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应用程序设计，计算机可视化程序设计，计算机软件工程，</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软件技术应用开发，软件高职，数据库开发，计算应用技术，</w:t>
            </w:r>
            <w:r>
              <w:rPr>
                <w:rFonts w:hint="default" w:ascii="ˎ̥" w:hAnsi="ˎ̥" w:eastAsia="ˎ̥" w:cs="ˎ̥"/>
                <w:b w:val="0"/>
                <w:i w:val="0"/>
                <w:caps w:val="0"/>
                <w:color w:val="000000"/>
                <w:spacing w:val="0"/>
                <w:kern w:val="0"/>
                <w:sz w:val="24"/>
                <w:szCs w:val="24"/>
                <w:bdr w:val="none" w:color="auto" w:sz="0" w:space="0"/>
                <w:lang w:val="en-US" w:eastAsia="zh-CN" w:bidi="ar"/>
              </w:rPr>
              <w:t>WEB</w:t>
            </w:r>
            <w:r>
              <w:rPr>
                <w:rFonts w:hint="eastAsia" w:ascii="宋体" w:hAnsi="宋体" w:eastAsia="宋体" w:cs="宋体"/>
                <w:b w:val="0"/>
                <w:i w:val="0"/>
                <w:caps w:val="0"/>
                <w:color w:val="000000"/>
                <w:spacing w:val="0"/>
                <w:kern w:val="0"/>
                <w:sz w:val="24"/>
                <w:szCs w:val="24"/>
                <w:bdr w:val="none" w:color="auto" w:sz="0" w:space="0"/>
                <w:lang w:val="en-US" w:eastAsia="zh-CN" w:bidi="ar"/>
              </w:rPr>
              <w:t>软件开发与应用</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51.</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计算机网络技术类：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52.</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计算机信息管理类：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53.</w:t>
            </w:r>
            <w:r>
              <w:rPr>
                <w:rFonts w:hint="eastAsia" w:ascii="宋体" w:hAnsi="宋体" w:eastAsia="宋体" w:cs="宋体"/>
                <w:b/>
                <w:i w:val="0"/>
                <w:caps w:val="0"/>
                <w:color w:val="000000"/>
                <w:spacing w:val="0"/>
                <w:kern w:val="0"/>
                <w:sz w:val="24"/>
                <w:szCs w:val="24"/>
                <w:bdr w:val="none" w:color="auto" w:sz="0" w:space="0"/>
                <w:lang w:val="en-US" w:eastAsia="zh-CN" w:bidi="ar"/>
              </w:rPr>
              <w:t>计算机多媒体技术类：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54.</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计算机硬件技术类：</w:t>
            </w:r>
            <w:r>
              <w:rPr>
                <w:rFonts w:hint="eastAsia" w:ascii="宋体" w:hAnsi="宋体" w:eastAsia="宋体" w:cs="宋体"/>
                <w:b w:val="0"/>
                <w:i w:val="0"/>
                <w:caps w:val="0"/>
                <w:color w:val="000000"/>
                <w:spacing w:val="0"/>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通信与电子工程</w:t>
            </w:r>
          </w:p>
        </w:tc>
      </w:tr>
      <w:tr>
        <w:tblPrEx>
          <w:shd w:val="clear"/>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10"/>
                <w:kern w:val="0"/>
                <w:sz w:val="24"/>
                <w:szCs w:val="24"/>
                <w:bdr w:val="none" w:color="auto" w:sz="0" w:space="0"/>
                <w:lang w:val="en-US" w:eastAsia="zh-CN" w:bidi="ar"/>
              </w:rPr>
              <w:t>55.</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计算机专门应用类：</w:t>
            </w:r>
            <w:r>
              <w:rPr>
                <w:rFonts w:hint="eastAsia" w:ascii="宋体" w:hAnsi="宋体" w:eastAsia="宋体" w:cs="宋体"/>
                <w:b w:val="0"/>
                <w:i w:val="0"/>
                <w:caps w:val="0"/>
                <w:color w:val="000000"/>
                <w:spacing w:val="0"/>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ˎ̥" w:hAnsi="ˎ̥" w:eastAsia="ˎ̥" w:cs="ˎ̥"/>
                <w:b w:val="0"/>
                <w:i w:val="0"/>
                <w:caps w:val="0"/>
                <w:color w:val="000000"/>
                <w:spacing w:val="-10"/>
                <w:kern w:val="0"/>
                <w:sz w:val="24"/>
                <w:szCs w:val="24"/>
                <w:bdr w:val="none" w:color="auto" w:sz="0" w:space="0"/>
                <w:lang w:val="en-US" w:eastAsia="zh-CN" w:bidi="ar"/>
              </w:rPr>
              <w:t>56.</w:t>
            </w:r>
            <w:r>
              <w:rPr>
                <w:rFonts w:hint="default" w:ascii="ˎ̥" w:hAnsi="ˎ̥" w:eastAsia="ˎ̥" w:cs="ˎ̥"/>
                <w:b w:val="0"/>
                <w:i w:val="0"/>
                <w:caps w:val="0"/>
                <w:color w:val="000000"/>
                <w:spacing w:val="0"/>
                <w:kern w:val="0"/>
                <w:sz w:val="16"/>
                <w:szCs w:val="16"/>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土建类：</w:t>
            </w:r>
            <w:r>
              <w:rPr>
                <w:rFonts w:hint="eastAsia" w:ascii="宋体" w:hAnsi="宋体" w:eastAsia="宋体" w:cs="宋体"/>
                <w:b w:val="0"/>
                <w:i w:val="0"/>
                <w:caps w:val="0"/>
                <w:color w:val="000000"/>
                <w:spacing w:val="0"/>
                <w:kern w:val="0"/>
                <w:sz w:val="24"/>
                <w:szCs w:val="24"/>
                <w:bdr w:val="none" w:color="auto" w:sz="0" w:space="0"/>
                <w:lang w:val="en-US" w:eastAsia="zh-CN" w:bidi="ar"/>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hint="eastAsia" w:ascii="宋体" w:hAnsi="宋体" w:eastAsia="宋体" w:cs="宋体"/>
                <w:b w:val="0"/>
                <w:i w:val="0"/>
                <w:caps w:val="0"/>
                <w:color w:val="000000"/>
                <w:spacing w:val="-10"/>
                <w:kern w:val="0"/>
                <w:sz w:val="24"/>
                <w:szCs w:val="24"/>
                <w:bdr w:val="none" w:color="auto" w:sz="0" w:space="0"/>
                <w:lang w:val="en-US" w:eastAsia="zh-CN" w:bidi="ar"/>
              </w:rPr>
              <w:t>房屋建筑，</w:t>
            </w:r>
            <w:r>
              <w:rPr>
                <w:rFonts w:hint="eastAsia" w:ascii="宋体" w:hAnsi="宋体" w:eastAsia="宋体" w:cs="宋体"/>
                <w:b w:val="0"/>
                <w:i w:val="0"/>
                <w:caps w:val="0"/>
                <w:color w:val="000000"/>
                <w:spacing w:val="0"/>
                <w:kern w:val="0"/>
                <w:sz w:val="24"/>
                <w:szCs w:val="24"/>
                <w:bdr w:val="none" w:color="auto" w:sz="0" w:space="0"/>
                <w:lang w:val="en-US" w:eastAsia="zh-CN" w:bidi="ar"/>
              </w:rPr>
              <w:t>建筑工程，建筑技术与工程管理学，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交通土建工程，园林（风景园林方向），道路与桥梁，土木建筑工程，房屋建筑工程，建筑装饰技术，工业与民用建筑，土建设计施工，艺术设计（环境艺术方向）</w:t>
            </w:r>
          </w:p>
        </w:tc>
      </w:tr>
      <w:tr>
        <w:tblPrEx>
          <w:tblLayout w:type="fixed"/>
          <w:tblCellMar>
            <w:top w:w="0" w:type="dxa"/>
            <w:left w:w="0" w:type="dxa"/>
            <w:bottom w:w="0" w:type="dxa"/>
            <w:right w:w="0" w:type="dxa"/>
          </w:tblCellMar>
        </w:tblPrEx>
        <w:trPr>
          <w:trHeight w:val="185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57.</w:t>
            </w:r>
            <w:r>
              <w:rPr>
                <w:rFonts w:hint="eastAsia" w:ascii="宋体" w:hAnsi="宋体" w:eastAsia="宋体" w:cs="宋体"/>
                <w:b/>
                <w:i w:val="0"/>
                <w:caps w:val="0"/>
                <w:color w:val="000000"/>
                <w:spacing w:val="0"/>
                <w:kern w:val="0"/>
                <w:sz w:val="24"/>
                <w:szCs w:val="24"/>
                <w:bdr w:val="none" w:color="auto" w:sz="0" w:space="0"/>
                <w:lang w:val="en-US" w:eastAsia="zh-CN" w:bidi="ar"/>
              </w:rPr>
              <w:t>水利类：</w:t>
            </w:r>
            <w:r>
              <w:rPr>
                <w:rFonts w:hint="eastAsia" w:ascii="宋体" w:hAnsi="宋体" w:eastAsia="宋体" w:cs="宋体"/>
                <w:b w:val="0"/>
                <w:i w:val="0"/>
                <w:caps w:val="0"/>
                <w:color w:val="000000"/>
                <w:spacing w:val="0"/>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w:t>
            </w:r>
          </w:p>
        </w:tc>
      </w:tr>
      <w:tr>
        <w:tblPrEx>
          <w:shd w:val="clear"/>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58.</w:t>
            </w:r>
            <w:r>
              <w:rPr>
                <w:rFonts w:hint="eastAsia" w:ascii="宋体" w:hAnsi="宋体" w:eastAsia="宋体" w:cs="宋体"/>
                <w:b/>
                <w:i w:val="0"/>
                <w:caps w:val="0"/>
                <w:color w:val="000000"/>
                <w:spacing w:val="0"/>
                <w:kern w:val="0"/>
                <w:sz w:val="24"/>
                <w:szCs w:val="24"/>
                <w:bdr w:val="none" w:color="auto" w:sz="0" w:space="0"/>
                <w:lang w:val="en-US" w:eastAsia="zh-CN" w:bidi="ar"/>
              </w:rPr>
              <w:t>测绘类：</w:t>
            </w:r>
            <w:r>
              <w:rPr>
                <w:rFonts w:hint="eastAsia" w:ascii="宋体" w:hAnsi="宋体" w:eastAsia="宋体" w:cs="宋体"/>
                <w:b w:val="0"/>
                <w:i w:val="0"/>
                <w:caps w:val="0"/>
                <w:color w:val="000000"/>
                <w:spacing w:val="0"/>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59.</w:t>
            </w:r>
            <w:r>
              <w:rPr>
                <w:rFonts w:hint="eastAsia" w:ascii="宋体" w:hAnsi="宋体" w:eastAsia="宋体" w:cs="宋体"/>
                <w:b/>
                <w:i w:val="0"/>
                <w:caps w:val="0"/>
                <w:color w:val="000000"/>
                <w:spacing w:val="0"/>
                <w:kern w:val="0"/>
                <w:sz w:val="24"/>
                <w:szCs w:val="24"/>
                <w:bdr w:val="none" w:color="auto" w:sz="0" w:space="0"/>
                <w:lang w:val="en-US" w:eastAsia="zh-CN" w:bidi="ar"/>
              </w:rPr>
              <w:t>环境生态类：</w:t>
            </w:r>
            <w:r>
              <w:rPr>
                <w:rFonts w:hint="eastAsia" w:ascii="宋体" w:hAnsi="宋体" w:eastAsia="宋体" w:cs="宋体"/>
                <w:b w:val="0"/>
                <w:i w:val="0"/>
                <w:caps w:val="0"/>
                <w:color w:val="000000"/>
                <w:spacing w:val="0"/>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60.</w:t>
            </w:r>
            <w:r>
              <w:rPr>
                <w:rFonts w:hint="eastAsia" w:ascii="宋体" w:hAnsi="宋体" w:eastAsia="宋体" w:cs="宋体"/>
                <w:b/>
                <w:i w:val="0"/>
                <w:caps w:val="0"/>
                <w:color w:val="000000"/>
                <w:spacing w:val="0"/>
                <w:kern w:val="0"/>
                <w:sz w:val="24"/>
                <w:szCs w:val="24"/>
                <w:bdr w:val="none" w:color="auto" w:sz="0" w:space="0"/>
                <w:lang w:val="en-US" w:eastAsia="zh-CN" w:bidi="ar"/>
              </w:rPr>
              <w:t>环境安全技术类：</w:t>
            </w:r>
            <w:r>
              <w:rPr>
                <w:rFonts w:hint="eastAsia" w:ascii="宋体" w:hAnsi="宋体" w:eastAsia="宋体" w:cs="宋体"/>
                <w:b w:val="0"/>
                <w:i w:val="0"/>
                <w:caps w:val="0"/>
                <w:color w:val="000000"/>
                <w:spacing w:val="0"/>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200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61.</w:t>
            </w:r>
            <w:r>
              <w:rPr>
                <w:rFonts w:hint="eastAsia" w:ascii="宋体" w:hAnsi="宋体" w:eastAsia="宋体" w:cs="宋体"/>
                <w:b/>
                <w:i w:val="0"/>
                <w:caps w:val="0"/>
                <w:color w:val="000000"/>
                <w:spacing w:val="0"/>
                <w:kern w:val="0"/>
                <w:sz w:val="24"/>
                <w:szCs w:val="24"/>
                <w:bdr w:val="none" w:color="auto" w:sz="0" w:space="0"/>
                <w:lang w:val="en-US" w:eastAsia="zh-CN" w:bidi="ar"/>
              </w:rPr>
              <w:t>化工与制药类：</w:t>
            </w:r>
            <w:r>
              <w:rPr>
                <w:rFonts w:hint="eastAsia" w:ascii="宋体" w:hAnsi="宋体" w:eastAsia="宋体" w:cs="宋体"/>
                <w:b w:val="0"/>
                <w:i w:val="0"/>
                <w:caps w:val="0"/>
                <w:color w:val="000000"/>
                <w:spacing w:val="0"/>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62.</w:t>
            </w:r>
            <w:r>
              <w:rPr>
                <w:rFonts w:hint="eastAsia" w:ascii="宋体" w:hAnsi="宋体" w:eastAsia="宋体" w:cs="宋体"/>
                <w:b/>
                <w:i w:val="0"/>
                <w:caps w:val="0"/>
                <w:color w:val="000000"/>
                <w:spacing w:val="0"/>
                <w:kern w:val="0"/>
                <w:sz w:val="24"/>
                <w:szCs w:val="24"/>
                <w:bdr w:val="none" w:color="auto" w:sz="0" w:space="0"/>
                <w:lang w:val="en-US" w:eastAsia="zh-CN" w:bidi="ar"/>
              </w:rPr>
              <w:t>交通运输综合管理类：</w:t>
            </w:r>
            <w:r>
              <w:rPr>
                <w:rFonts w:hint="eastAsia" w:ascii="宋体" w:hAnsi="宋体" w:eastAsia="宋体" w:cs="宋体"/>
                <w:b w:val="0"/>
                <w:i w:val="0"/>
                <w:caps w:val="0"/>
                <w:color w:val="000000"/>
                <w:spacing w:val="0"/>
                <w:kern w:val="0"/>
                <w:sz w:val="24"/>
                <w:szCs w:val="24"/>
                <w:bdr w:val="none" w:color="auto" w:sz="0" w:space="0"/>
                <w:lang w:val="en-US" w:eastAsia="zh-CN" w:bidi="ar"/>
              </w:rPr>
              <w:t>交通运输，交通工程，物流工程，交通信息工程及控制，交通运输规划与管理</w:t>
            </w:r>
          </w:p>
        </w:tc>
      </w:tr>
      <w:tr>
        <w:tblPrEx>
          <w:tblLayout w:type="fixed"/>
          <w:tblCellMar>
            <w:top w:w="0" w:type="dxa"/>
            <w:left w:w="0" w:type="dxa"/>
            <w:bottom w:w="0" w:type="dxa"/>
            <w:right w:w="0" w:type="dxa"/>
          </w:tblCellMar>
        </w:tblPrEx>
        <w:trPr>
          <w:trHeight w:val="347"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63.</w:t>
            </w:r>
            <w:r>
              <w:rPr>
                <w:rFonts w:hint="eastAsia" w:ascii="宋体" w:hAnsi="宋体" w:eastAsia="宋体" w:cs="宋体"/>
                <w:b/>
                <w:i w:val="0"/>
                <w:caps w:val="0"/>
                <w:color w:val="000000"/>
                <w:spacing w:val="0"/>
                <w:kern w:val="0"/>
                <w:sz w:val="24"/>
                <w:szCs w:val="24"/>
                <w:bdr w:val="none" w:color="auto" w:sz="0" w:space="0"/>
                <w:lang w:val="en-US" w:eastAsia="zh-CN" w:bidi="ar"/>
              </w:rPr>
              <w:t>交通运输装备类：</w:t>
            </w:r>
            <w:r>
              <w:rPr>
                <w:rFonts w:hint="eastAsia" w:ascii="宋体" w:hAnsi="宋体" w:eastAsia="宋体" w:cs="宋体"/>
                <w:b w:val="0"/>
                <w:i w:val="0"/>
                <w:caps w:val="0"/>
                <w:color w:val="000000"/>
                <w:spacing w:val="0"/>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64.</w:t>
            </w:r>
            <w:r>
              <w:rPr>
                <w:rFonts w:hint="eastAsia" w:ascii="宋体" w:hAnsi="宋体" w:eastAsia="宋体" w:cs="宋体"/>
                <w:b/>
                <w:i w:val="0"/>
                <w:caps w:val="0"/>
                <w:color w:val="000000"/>
                <w:spacing w:val="0"/>
                <w:kern w:val="0"/>
                <w:sz w:val="24"/>
                <w:szCs w:val="24"/>
                <w:bdr w:val="none" w:color="auto" w:sz="0" w:space="0"/>
                <w:lang w:val="en-US" w:eastAsia="zh-CN" w:bidi="ar"/>
              </w:rPr>
              <w:t>公路运输类：</w:t>
            </w:r>
            <w:r>
              <w:rPr>
                <w:rFonts w:hint="eastAsia" w:ascii="宋体" w:hAnsi="宋体" w:eastAsia="宋体" w:cs="宋体"/>
                <w:b w:val="0"/>
                <w:i w:val="0"/>
                <w:caps w:val="0"/>
                <w:color w:val="000000"/>
                <w:spacing w:val="0"/>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65.</w:t>
            </w:r>
            <w:r>
              <w:rPr>
                <w:rFonts w:hint="eastAsia" w:ascii="宋体" w:hAnsi="宋体" w:eastAsia="宋体" w:cs="宋体"/>
                <w:b/>
                <w:i w:val="0"/>
                <w:caps w:val="0"/>
                <w:color w:val="000000"/>
                <w:spacing w:val="0"/>
                <w:kern w:val="0"/>
                <w:sz w:val="24"/>
                <w:szCs w:val="24"/>
                <w:bdr w:val="none" w:color="auto" w:sz="0" w:space="0"/>
                <w:lang w:val="en-US" w:eastAsia="zh-CN" w:bidi="ar"/>
              </w:rPr>
              <w:t>铁道运输类：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66.</w:t>
            </w:r>
            <w:r>
              <w:rPr>
                <w:rFonts w:hint="eastAsia" w:ascii="宋体" w:hAnsi="宋体" w:eastAsia="宋体" w:cs="宋体"/>
                <w:b/>
                <w:i w:val="0"/>
                <w:caps w:val="0"/>
                <w:color w:val="000000"/>
                <w:spacing w:val="0"/>
                <w:kern w:val="0"/>
                <w:sz w:val="24"/>
                <w:szCs w:val="24"/>
                <w:bdr w:val="none" w:color="auto" w:sz="0" w:space="0"/>
                <w:lang w:val="en-US" w:eastAsia="zh-CN" w:bidi="ar"/>
              </w:rPr>
              <w:t>城市轨道运输类：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67.</w:t>
            </w:r>
            <w:r>
              <w:rPr>
                <w:rFonts w:hint="eastAsia" w:ascii="宋体" w:hAnsi="宋体" w:eastAsia="宋体" w:cs="宋体"/>
                <w:b/>
                <w:i w:val="0"/>
                <w:caps w:val="0"/>
                <w:color w:val="000000"/>
                <w:spacing w:val="0"/>
                <w:kern w:val="0"/>
                <w:sz w:val="24"/>
                <w:szCs w:val="24"/>
                <w:bdr w:val="none" w:color="auto" w:sz="0" w:space="0"/>
                <w:lang w:val="en-US" w:eastAsia="zh-CN" w:bidi="ar"/>
              </w:rPr>
              <w:t>水上运输类：</w:t>
            </w:r>
            <w:r>
              <w:rPr>
                <w:rFonts w:hint="eastAsia" w:ascii="宋体" w:hAnsi="宋体" w:eastAsia="宋体" w:cs="宋体"/>
                <w:b w:val="0"/>
                <w:i w:val="0"/>
                <w:caps w:val="0"/>
                <w:color w:val="000000"/>
                <w:spacing w:val="0"/>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68.</w:t>
            </w:r>
            <w:r>
              <w:rPr>
                <w:rFonts w:hint="eastAsia" w:ascii="宋体" w:hAnsi="宋体" w:eastAsia="宋体" w:cs="宋体"/>
                <w:b/>
                <w:i w:val="0"/>
                <w:caps w:val="0"/>
                <w:color w:val="000000"/>
                <w:spacing w:val="0"/>
                <w:kern w:val="0"/>
                <w:sz w:val="24"/>
                <w:szCs w:val="24"/>
                <w:bdr w:val="none" w:color="auto" w:sz="0" w:space="0"/>
                <w:lang w:val="en-US" w:eastAsia="zh-CN" w:bidi="ar"/>
              </w:rPr>
              <w:t>民航运输类：</w:t>
            </w:r>
            <w:r>
              <w:rPr>
                <w:rFonts w:hint="eastAsia" w:ascii="宋体" w:hAnsi="宋体" w:eastAsia="宋体" w:cs="宋体"/>
                <w:b w:val="0"/>
                <w:i w:val="0"/>
                <w:caps w:val="0"/>
                <w:color w:val="000000"/>
                <w:spacing w:val="0"/>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69.</w:t>
            </w:r>
            <w:r>
              <w:rPr>
                <w:rFonts w:hint="eastAsia" w:ascii="宋体" w:hAnsi="宋体" w:eastAsia="宋体" w:cs="宋体"/>
                <w:b/>
                <w:i w:val="0"/>
                <w:caps w:val="0"/>
                <w:color w:val="000000"/>
                <w:spacing w:val="0"/>
                <w:kern w:val="0"/>
                <w:sz w:val="24"/>
                <w:szCs w:val="24"/>
                <w:bdr w:val="none" w:color="auto" w:sz="0" w:space="0"/>
                <w:lang w:val="en-US" w:eastAsia="zh-CN" w:bidi="ar"/>
              </w:rPr>
              <w:t>港口运输类：</w:t>
            </w:r>
            <w:r>
              <w:rPr>
                <w:rFonts w:hint="eastAsia" w:ascii="宋体" w:hAnsi="宋体" w:eastAsia="宋体" w:cs="宋体"/>
                <w:b w:val="0"/>
                <w:i w:val="0"/>
                <w:caps w:val="0"/>
                <w:color w:val="000000"/>
                <w:spacing w:val="0"/>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70.</w:t>
            </w:r>
            <w:r>
              <w:rPr>
                <w:rFonts w:hint="eastAsia" w:ascii="宋体" w:hAnsi="宋体" w:eastAsia="宋体" w:cs="宋体"/>
                <w:b/>
                <w:i w:val="0"/>
                <w:caps w:val="0"/>
                <w:color w:val="000000"/>
                <w:spacing w:val="0"/>
                <w:kern w:val="0"/>
                <w:sz w:val="24"/>
                <w:szCs w:val="24"/>
                <w:bdr w:val="none" w:color="auto" w:sz="0" w:space="0"/>
                <w:lang w:val="en-US" w:eastAsia="zh-CN" w:bidi="ar"/>
              </w:rPr>
              <w:t>管道运输类：</w:t>
            </w:r>
            <w:r>
              <w:rPr>
                <w:rFonts w:hint="eastAsia" w:ascii="宋体" w:hAnsi="宋体" w:eastAsia="宋体" w:cs="宋体"/>
                <w:b w:val="0"/>
                <w:i w:val="0"/>
                <w:caps w:val="0"/>
                <w:color w:val="000000"/>
                <w:spacing w:val="0"/>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71.</w:t>
            </w:r>
            <w:r>
              <w:rPr>
                <w:rFonts w:hint="eastAsia" w:ascii="宋体" w:hAnsi="宋体" w:eastAsia="宋体" w:cs="宋体"/>
                <w:b/>
                <w:i w:val="0"/>
                <w:caps w:val="0"/>
                <w:color w:val="000000"/>
                <w:spacing w:val="0"/>
                <w:kern w:val="0"/>
                <w:sz w:val="24"/>
                <w:szCs w:val="24"/>
                <w:bdr w:val="none" w:color="auto" w:sz="0" w:space="0"/>
                <w:lang w:val="en-US" w:eastAsia="zh-CN" w:bidi="ar"/>
              </w:rPr>
              <w:t>海洋工程类：</w:t>
            </w:r>
            <w:r>
              <w:rPr>
                <w:rFonts w:hint="eastAsia" w:ascii="宋体" w:hAnsi="宋体" w:eastAsia="宋体" w:cs="宋体"/>
                <w:b w:val="0"/>
                <w:i w:val="0"/>
                <w:caps w:val="0"/>
                <w:color w:val="000000"/>
                <w:spacing w:val="0"/>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29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72.</w:t>
            </w:r>
            <w:r>
              <w:rPr>
                <w:rFonts w:hint="eastAsia" w:ascii="宋体" w:hAnsi="宋体" w:eastAsia="宋体" w:cs="宋体"/>
                <w:b/>
                <w:i w:val="0"/>
                <w:caps w:val="0"/>
                <w:color w:val="000000"/>
                <w:spacing w:val="0"/>
                <w:kern w:val="0"/>
                <w:sz w:val="24"/>
                <w:szCs w:val="24"/>
                <w:bdr w:val="none" w:color="auto" w:sz="0" w:space="0"/>
                <w:lang w:val="en-US" w:eastAsia="zh-CN" w:bidi="ar"/>
              </w:rPr>
              <w:t>食品科学与工程类：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食品科学与工程，食品科学，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73.</w:t>
            </w:r>
            <w:r>
              <w:rPr>
                <w:rFonts w:hint="eastAsia" w:ascii="宋体" w:hAnsi="宋体" w:eastAsia="宋体" w:cs="宋体"/>
                <w:b/>
                <w:i w:val="0"/>
                <w:caps w:val="0"/>
                <w:color w:val="000000"/>
                <w:spacing w:val="0"/>
                <w:kern w:val="0"/>
                <w:sz w:val="24"/>
                <w:szCs w:val="24"/>
                <w:bdr w:val="none" w:color="auto" w:sz="0" w:space="0"/>
                <w:lang w:val="en-US" w:eastAsia="zh-CN" w:bidi="ar"/>
              </w:rPr>
              <w:t>纺织科学与工程类：</w:t>
            </w:r>
            <w:r>
              <w:rPr>
                <w:rFonts w:hint="eastAsia" w:ascii="宋体" w:hAnsi="宋体" w:eastAsia="宋体" w:cs="宋体"/>
                <w:b w:val="0"/>
                <w:i w:val="0"/>
                <w:caps w:val="0"/>
                <w:color w:val="000000"/>
                <w:spacing w:val="0"/>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p>
        </w:tc>
      </w:tr>
      <w:tr>
        <w:tblPrEx>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74.</w:t>
            </w:r>
            <w:r>
              <w:rPr>
                <w:rFonts w:hint="eastAsia" w:ascii="宋体" w:hAnsi="宋体" w:eastAsia="宋体" w:cs="宋体"/>
                <w:b/>
                <w:i w:val="0"/>
                <w:caps w:val="0"/>
                <w:color w:val="000000"/>
                <w:spacing w:val="0"/>
                <w:kern w:val="0"/>
                <w:sz w:val="24"/>
                <w:szCs w:val="24"/>
                <w:bdr w:val="none" w:color="auto" w:sz="0" w:space="0"/>
                <w:lang w:val="en-US" w:eastAsia="zh-CN" w:bidi="ar"/>
              </w:rPr>
              <w:t>轻化工类：</w:t>
            </w:r>
            <w:r>
              <w:rPr>
                <w:rFonts w:hint="eastAsia" w:ascii="宋体" w:hAnsi="宋体" w:eastAsia="宋体" w:cs="宋体"/>
                <w:b w:val="0"/>
                <w:i w:val="0"/>
                <w:caps w:val="0"/>
                <w:color w:val="000000"/>
                <w:spacing w:val="0"/>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75.</w:t>
            </w:r>
            <w:r>
              <w:rPr>
                <w:rFonts w:hint="eastAsia" w:ascii="宋体" w:hAnsi="宋体" w:eastAsia="宋体" w:cs="宋体"/>
                <w:b/>
                <w:i w:val="0"/>
                <w:caps w:val="0"/>
                <w:color w:val="000000"/>
                <w:spacing w:val="0"/>
                <w:kern w:val="0"/>
                <w:sz w:val="24"/>
                <w:szCs w:val="24"/>
                <w:bdr w:val="none" w:color="auto" w:sz="0" w:space="0"/>
                <w:lang w:val="en-US" w:eastAsia="zh-CN" w:bidi="ar"/>
              </w:rPr>
              <w:t>包装印刷类：</w:t>
            </w:r>
            <w:r>
              <w:rPr>
                <w:rFonts w:hint="eastAsia" w:ascii="宋体" w:hAnsi="宋体" w:eastAsia="宋体" w:cs="宋体"/>
                <w:b w:val="0"/>
                <w:i w:val="0"/>
                <w:caps w:val="0"/>
                <w:color w:val="000000"/>
                <w:spacing w:val="0"/>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76.</w:t>
            </w:r>
            <w:r>
              <w:rPr>
                <w:rFonts w:hint="eastAsia" w:ascii="宋体" w:hAnsi="宋体" w:eastAsia="宋体" w:cs="宋体"/>
                <w:b/>
                <w:i w:val="0"/>
                <w:caps w:val="0"/>
                <w:color w:val="000000"/>
                <w:spacing w:val="0"/>
                <w:kern w:val="0"/>
                <w:sz w:val="24"/>
                <w:szCs w:val="24"/>
                <w:bdr w:val="none" w:color="auto" w:sz="0" w:space="0"/>
                <w:lang w:val="en-US" w:eastAsia="zh-CN" w:bidi="ar"/>
              </w:rPr>
              <w:t>航空航天类</w:t>
            </w:r>
            <w:r>
              <w:rPr>
                <w:rFonts w:hint="default" w:ascii="ˎ̥" w:hAnsi="ˎ̥" w:eastAsia="ˎ̥" w:cs="ˎ̥"/>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77.</w:t>
            </w:r>
            <w:r>
              <w:rPr>
                <w:rFonts w:hint="eastAsia" w:ascii="宋体" w:hAnsi="宋体" w:eastAsia="宋体" w:cs="宋体"/>
                <w:b/>
                <w:i w:val="0"/>
                <w:caps w:val="0"/>
                <w:color w:val="000000"/>
                <w:spacing w:val="0"/>
                <w:kern w:val="0"/>
                <w:sz w:val="24"/>
                <w:szCs w:val="24"/>
                <w:bdr w:val="none" w:color="auto" w:sz="0" w:space="0"/>
                <w:lang w:val="en-US" w:eastAsia="zh-CN" w:bidi="ar"/>
              </w:rPr>
              <w:t>武器类：</w:t>
            </w:r>
            <w:r>
              <w:rPr>
                <w:rFonts w:hint="eastAsia" w:ascii="宋体" w:hAnsi="宋体" w:eastAsia="宋体" w:cs="宋体"/>
                <w:b w:val="0"/>
                <w:i w:val="0"/>
                <w:caps w:val="0"/>
                <w:color w:val="000000"/>
                <w:spacing w:val="0"/>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78.</w:t>
            </w:r>
            <w:r>
              <w:rPr>
                <w:rFonts w:hint="eastAsia" w:ascii="宋体" w:hAnsi="宋体" w:eastAsia="宋体" w:cs="宋体"/>
                <w:b/>
                <w:i w:val="0"/>
                <w:caps w:val="0"/>
                <w:color w:val="000000"/>
                <w:spacing w:val="0"/>
                <w:kern w:val="0"/>
                <w:sz w:val="24"/>
                <w:szCs w:val="24"/>
                <w:bdr w:val="none" w:color="auto" w:sz="0" w:space="0"/>
                <w:lang w:val="en-US" w:eastAsia="zh-CN" w:bidi="ar"/>
              </w:rPr>
              <w:t>工程力学类：</w:t>
            </w:r>
            <w:r>
              <w:rPr>
                <w:rFonts w:hint="eastAsia" w:ascii="宋体" w:hAnsi="宋体" w:eastAsia="宋体" w:cs="宋体"/>
                <w:b w:val="0"/>
                <w:i w:val="0"/>
                <w:caps w:val="0"/>
                <w:color w:val="000000"/>
                <w:spacing w:val="0"/>
                <w:kern w:val="0"/>
                <w:sz w:val="24"/>
                <w:szCs w:val="24"/>
                <w:bdr w:val="none" w:color="auto" w:sz="0" w:space="0"/>
                <w:lang w:val="en-US" w:eastAsia="zh-CN" w:bidi="ar"/>
              </w:rPr>
              <w:t>工程力学，工程结构分析</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79.</w:t>
            </w:r>
            <w:r>
              <w:rPr>
                <w:rFonts w:hint="eastAsia" w:ascii="宋体" w:hAnsi="宋体" w:eastAsia="宋体" w:cs="宋体"/>
                <w:b/>
                <w:i w:val="0"/>
                <w:caps w:val="0"/>
                <w:color w:val="000000"/>
                <w:spacing w:val="0"/>
                <w:kern w:val="0"/>
                <w:sz w:val="24"/>
                <w:szCs w:val="24"/>
                <w:bdr w:val="none" w:color="auto" w:sz="0" w:space="0"/>
                <w:lang w:val="en-US" w:eastAsia="zh-CN" w:bidi="ar"/>
              </w:rPr>
              <w:t>生物工程类：</w:t>
            </w:r>
            <w:r>
              <w:rPr>
                <w:rFonts w:hint="eastAsia" w:ascii="宋体" w:hAnsi="宋体" w:eastAsia="宋体" w:cs="宋体"/>
                <w:b w:val="0"/>
                <w:i w:val="0"/>
                <w:caps w:val="0"/>
                <w:color w:val="000000"/>
                <w:spacing w:val="0"/>
                <w:kern w:val="0"/>
                <w:sz w:val="24"/>
                <w:szCs w:val="24"/>
                <w:bdr w:val="none" w:color="auto" w:sz="0" w:space="0"/>
                <w:lang w:val="en-US" w:eastAsia="zh-CN" w:bidi="ar"/>
              </w:rPr>
              <w:t>生物工程，生物医学工程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生物技术及应用，生物实验技术，生物化工工艺，微生物技术及应用，病原生物学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80.</w:t>
            </w:r>
            <w:r>
              <w:rPr>
                <w:rFonts w:hint="eastAsia" w:ascii="宋体" w:hAnsi="宋体" w:eastAsia="宋体" w:cs="宋体"/>
                <w:b/>
                <w:i w:val="0"/>
                <w:caps w:val="0"/>
                <w:color w:val="000000"/>
                <w:spacing w:val="0"/>
                <w:kern w:val="0"/>
                <w:sz w:val="24"/>
                <w:szCs w:val="24"/>
                <w:bdr w:val="none" w:color="auto" w:sz="0" w:space="0"/>
                <w:lang w:val="en-US" w:eastAsia="zh-CN" w:bidi="ar"/>
              </w:rPr>
              <w:t>农业工程类：</w:t>
            </w:r>
            <w:r>
              <w:rPr>
                <w:rFonts w:hint="eastAsia" w:ascii="宋体" w:hAnsi="宋体" w:eastAsia="宋体" w:cs="宋体"/>
                <w:b w:val="0"/>
                <w:i w:val="0"/>
                <w:caps w:val="0"/>
                <w:color w:val="000000"/>
                <w:spacing w:val="0"/>
                <w:kern w:val="0"/>
                <w:sz w:val="24"/>
                <w:szCs w:val="24"/>
                <w:bdr w:val="none" w:color="auto" w:sz="0" w:space="0"/>
                <w:lang w:val="en-US" w:eastAsia="zh-CN" w:bidi="ar"/>
              </w:rPr>
              <w:t>农业机械化及其自动化，农业电气化与自动化，农业建筑环境与能源工程，农业水利工程，农业工程，生物系统工程，农业机械化工程，农业水土工程，农业生物环境与能源工程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81.</w:t>
            </w:r>
            <w:r>
              <w:rPr>
                <w:rFonts w:hint="eastAsia" w:ascii="宋体" w:hAnsi="宋体" w:eastAsia="宋体" w:cs="宋体"/>
                <w:b/>
                <w:i w:val="0"/>
                <w:caps w:val="0"/>
                <w:color w:val="000000"/>
                <w:spacing w:val="0"/>
                <w:kern w:val="0"/>
                <w:sz w:val="24"/>
                <w:szCs w:val="24"/>
                <w:bdr w:val="none" w:color="auto" w:sz="0" w:space="0"/>
                <w:lang w:val="en-US" w:eastAsia="zh-CN" w:bidi="ar"/>
              </w:rPr>
              <w:t>林业工程类：</w:t>
            </w:r>
            <w:r>
              <w:rPr>
                <w:rFonts w:hint="eastAsia" w:ascii="宋体" w:hAnsi="宋体" w:eastAsia="宋体" w:cs="宋体"/>
                <w:b w:val="0"/>
                <w:i w:val="0"/>
                <w:caps w:val="0"/>
                <w:color w:val="000000"/>
                <w:spacing w:val="0"/>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82.</w:t>
            </w:r>
            <w:r>
              <w:rPr>
                <w:rFonts w:hint="eastAsia" w:ascii="宋体" w:hAnsi="宋体" w:eastAsia="宋体" w:cs="宋体"/>
                <w:b/>
                <w:i w:val="0"/>
                <w:caps w:val="0"/>
                <w:color w:val="000000"/>
                <w:spacing w:val="0"/>
                <w:kern w:val="0"/>
                <w:sz w:val="24"/>
                <w:szCs w:val="24"/>
                <w:bdr w:val="none" w:color="auto" w:sz="0" w:space="0"/>
                <w:lang w:val="en-US" w:eastAsia="zh-CN" w:bidi="ar"/>
              </w:rPr>
              <w:t>光学工程类：</w:t>
            </w:r>
            <w:r>
              <w:rPr>
                <w:rFonts w:hint="eastAsia" w:ascii="宋体" w:hAnsi="宋体" w:eastAsia="宋体" w:cs="宋体"/>
                <w:b w:val="0"/>
                <w:i w:val="0"/>
                <w:caps w:val="0"/>
                <w:color w:val="000000"/>
                <w:spacing w:val="0"/>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83.</w:t>
            </w:r>
            <w:r>
              <w:rPr>
                <w:rFonts w:hint="eastAsia" w:ascii="宋体" w:hAnsi="宋体" w:eastAsia="宋体" w:cs="宋体"/>
                <w:b/>
                <w:i w:val="0"/>
                <w:caps w:val="0"/>
                <w:color w:val="000000"/>
                <w:spacing w:val="0"/>
                <w:kern w:val="0"/>
                <w:sz w:val="24"/>
                <w:szCs w:val="24"/>
                <w:bdr w:val="none" w:color="auto" w:sz="0" w:space="0"/>
                <w:lang w:val="en-US" w:eastAsia="zh-CN" w:bidi="ar"/>
              </w:rPr>
              <w:t>核科学与技术类：</w:t>
            </w:r>
            <w:r>
              <w:rPr>
                <w:rFonts w:hint="eastAsia" w:ascii="宋体" w:hAnsi="宋体" w:eastAsia="宋体" w:cs="宋体"/>
                <w:b w:val="0"/>
                <w:i w:val="0"/>
                <w:caps w:val="0"/>
                <w:color w:val="000000"/>
                <w:spacing w:val="0"/>
                <w:kern w:val="0"/>
                <w:sz w:val="24"/>
                <w:szCs w:val="24"/>
                <w:bdr w:val="none" w:color="auto" w:sz="0" w:space="0"/>
                <w:lang w:val="en-US" w:eastAsia="zh-CN" w:bidi="ar"/>
              </w:rPr>
              <w:t>核能科学与工程，核燃料循环与材料，核技术及应用，辐射防护及环境保护</w:t>
            </w:r>
          </w:p>
        </w:tc>
      </w:tr>
      <w:tr>
        <w:tblPrEx>
          <w:tblLayout w:type="fixed"/>
          <w:tblCellMar>
            <w:top w:w="0" w:type="dxa"/>
            <w:left w:w="0" w:type="dxa"/>
            <w:bottom w:w="0" w:type="dxa"/>
            <w:right w:w="0" w:type="dxa"/>
          </w:tblCellMar>
        </w:tblPrEx>
        <w:trPr>
          <w:trHeight w:val="4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84.</w:t>
            </w:r>
            <w:r>
              <w:rPr>
                <w:rFonts w:hint="eastAsia" w:ascii="宋体" w:hAnsi="宋体" w:eastAsia="宋体" w:cs="宋体"/>
                <w:b/>
                <w:i w:val="0"/>
                <w:caps w:val="0"/>
                <w:color w:val="000000"/>
                <w:spacing w:val="0"/>
                <w:kern w:val="0"/>
                <w:sz w:val="24"/>
                <w:szCs w:val="24"/>
                <w:bdr w:val="none" w:color="auto" w:sz="0" w:space="0"/>
                <w:lang w:val="en-US" w:eastAsia="zh-CN" w:bidi="ar"/>
              </w:rPr>
              <w:t>基础医学类：</w:t>
            </w:r>
            <w:r>
              <w:rPr>
                <w:rFonts w:hint="eastAsia" w:ascii="宋体" w:hAnsi="宋体" w:eastAsia="宋体" w:cs="宋体"/>
                <w:b w:val="0"/>
                <w:i w:val="0"/>
                <w:caps w:val="0"/>
                <w:color w:val="000000"/>
                <w:spacing w:val="0"/>
                <w:kern w:val="0"/>
                <w:sz w:val="24"/>
                <w:szCs w:val="24"/>
                <w:bdr w:val="none" w:color="auto" w:sz="0" w:space="0"/>
                <w:lang w:val="en-US" w:eastAsia="zh-CN" w:bidi="ar"/>
              </w:rPr>
              <w:t>基础医学，人体解剖与组织胚胎学，免疫学，病原生物学，病理生理学，航空、航天和航海医学，运动人体科学，医学实验学，分子生物医学</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85.</w:t>
            </w:r>
            <w:r>
              <w:rPr>
                <w:rFonts w:hint="eastAsia" w:ascii="宋体" w:hAnsi="宋体" w:eastAsia="宋体" w:cs="宋体"/>
                <w:b/>
                <w:i w:val="0"/>
                <w:caps w:val="0"/>
                <w:color w:val="000000"/>
                <w:spacing w:val="0"/>
                <w:kern w:val="0"/>
                <w:sz w:val="24"/>
                <w:szCs w:val="24"/>
                <w:bdr w:val="none" w:color="auto" w:sz="0" w:space="0"/>
                <w:lang w:val="en-US" w:eastAsia="zh-CN" w:bidi="ar"/>
              </w:rPr>
              <w:t>预防医学类：</w:t>
            </w:r>
            <w:r>
              <w:rPr>
                <w:rFonts w:hint="eastAsia" w:ascii="宋体" w:hAnsi="宋体" w:eastAsia="宋体" w:cs="宋体"/>
                <w:b w:val="0"/>
                <w:i w:val="0"/>
                <w:caps w:val="0"/>
                <w:color w:val="000000"/>
                <w:spacing w:val="0"/>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w:t>
            </w:r>
          </w:p>
        </w:tc>
      </w:tr>
      <w:tr>
        <w:tblPrEx>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86.</w:t>
            </w:r>
            <w:r>
              <w:rPr>
                <w:rFonts w:hint="eastAsia" w:ascii="宋体" w:hAnsi="宋体" w:eastAsia="宋体" w:cs="宋体"/>
                <w:b/>
                <w:i w:val="0"/>
                <w:caps w:val="0"/>
                <w:color w:val="000000"/>
                <w:spacing w:val="0"/>
                <w:kern w:val="0"/>
                <w:sz w:val="24"/>
                <w:szCs w:val="24"/>
                <w:bdr w:val="none" w:color="auto" w:sz="0" w:space="0"/>
                <w:lang w:val="en-US" w:eastAsia="zh-CN" w:bidi="ar"/>
              </w:rPr>
              <w:t>临床医学类：</w:t>
            </w:r>
            <w:r>
              <w:rPr>
                <w:rFonts w:hint="eastAsia" w:ascii="宋体" w:hAnsi="宋体" w:eastAsia="宋体" w:cs="宋体"/>
                <w:b w:val="0"/>
                <w:i w:val="0"/>
                <w:caps w:val="0"/>
                <w:color w:val="000000"/>
                <w:spacing w:val="0"/>
                <w:kern w:val="0"/>
                <w:sz w:val="24"/>
                <w:szCs w:val="24"/>
                <w:bdr w:val="none" w:color="auto" w:sz="0" w:space="0"/>
                <w:lang w:val="en-US" w:eastAsia="zh-CN" w:bidi="ar"/>
              </w:rPr>
              <w:t>临床医学，麻醉学，医学影像学，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87.</w:t>
            </w:r>
            <w:r>
              <w:rPr>
                <w:rFonts w:hint="eastAsia" w:ascii="宋体" w:hAnsi="宋体" w:eastAsia="宋体" w:cs="宋体"/>
                <w:b/>
                <w:i w:val="0"/>
                <w:caps w:val="0"/>
                <w:color w:val="000000"/>
                <w:spacing w:val="0"/>
                <w:kern w:val="0"/>
                <w:sz w:val="24"/>
                <w:szCs w:val="24"/>
                <w:bdr w:val="none" w:color="auto" w:sz="0" w:space="0"/>
                <w:lang w:val="en-US" w:eastAsia="zh-CN" w:bidi="ar"/>
              </w:rPr>
              <w:t>医学技术类：</w:t>
            </w:r>
            <w:r>
              <w:rPr>
                <w:rFonts w:hint="eastAsia" w:ascii="宋体" w:hAnsi="宋体" w:eastAsia="宋体" w:cs="宋体"/>
                <w:b w:val="0"/>
                <w:i w:val="0"/>
                <w:caps w:val="0"/>
                <w:color w:val="000000"/>
                <w:spacing w:val="0"/>
                <w:kern w:val="0"/>
                <w:sz w:val="24"/>
                <w:szCs w:val="24"/>
                <w:bdr w:val="none" w:color="auto" w:sz="0" w:space="0"/>
                <w:lang w:val="en-US" w:eastAsia="zh-CN" w:bidi="ar"/>
              </w:rPr>
              <w:t>医学检验，康复治疗学（四年制），医学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88.</w:t>
            </w:r>
            <w:r>
              <w:rPr>
                <w:rFonts w:hint="eastAsia" w:ascii="宋体" w:hAnsi="宋体" w:eastAsia="宋体" w:cs="宋体"/>
                <w:b/>
                <w:i w:val="0"/>
                <w:caps w:val="0"/>
                <w:color w:val="000000"/>
                <w:spacing w:val="0"/>
                <w:kern w:val="0"/>
                <w:sz w:val="24"/>
                <w:szCs w:val="24"/>
                <w:bdr w:val="none" w:color="auto" w:sz="0" w:space="0"/>
                <w:lang w:val="en-US" w:eastAsia="zh-CN" w:bidi="ar"/>
              </w:rPr>
              <w:t>中医学类：</w:t>
            </w:r>
            <w:r>
              <w:rPr>
                <w:rFonts w:hint="eastAsia" w:ascii="宋体" w:hAnsi="宋体" w:eastAsia="宋体" w:cs="宋体"/>
                <w:b w:val="0"/>
                <w:i w:val="0"/>
                <w:caps w:val="0"/>
                <w:color w:val="000000"/>
                <w:spacing w:val="0"/>
                <w:kern w:val="0"/>
                <w:sz w:val="24"/>
                <w:szCs w:val="24"/>
                <w:bdr w:val="none" w:color="auto" w:sz="0" w:space="0"/>
                <w:lang w:val="en-US" w:eastAsia="zh-CN" w:bidi="ar"/>
              </w:rPr>
              <w:t>中医学，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含</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推拿</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，针灸学，中医文献，医古文，中西医结合基础，中西医结合临床</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89.</w:t>
            </w:r>
            <w:r>
              <w:rPr>
                <w:rFonts w:hint="eastAsia" w:ascii="宋体" w:hAnsi="宋体" w:eastAsia="宋体" w:cs="宋体"/>
                <w:b/>
                <w:i w:val="0"/>
                <w:caps w:val="0"/>
                <w:color w:val="000000"/>
                <w:spacing w:val="0"/>
                <w:kern w:val="0"/>
                <w:sz w:val="24"/>
                <w:szCs w:val="24"/>
                <w:bdr w:val="none" w:color="auto" w:sz="0" w:space="0"/>
                <w:lang w:val="en-US" w:eastAsia="zh-CN" w:bidi="ar"/>
              </w:rPr>
              <w:t>法医学类：</w:t>
            </w:r>
            <w:r>
              <w:rPr>
                <w:rFonts w:hint="eastAsia" w:ascii="宋体" w:hAnsi="宋体" w:eastAsia="宋体" w:cs="宋体"/>
                <w:b w:val="0"/>
                <w:i w:val="0"/>
                <w:caps w:val="0"/>
                <w:color w:val="000000"/>
                <w:spacing w:val="0"/>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90.</w:t>
            </w:r>
            <w:r>
              <w:rPr>
                <w:rFonts w:hint="eastAsia" w:ascii="宋体" w:hAnsi="宋体" w:eastAsia="宋体" w:cs="宋体"/>
                <w:b/>
                <w:i w:val="0"/>
                <w:caps w:val="0"/>
                <w:color w:val="000000"/>
                <w:spacing w:val="0"/>
                <w:kern w:val="0"/>
                <w:sz w:val="24"/>
                <w:szCs w:val="24"/>
                <w:bdr w:val="none" w:color="auto" w:sz="0" w:space="0"/>
                <w:lang w:val="en-US" w:eastAsia="zh-CN" w:bidi="ar"/>
              </w:rPr>
              <w:t>护理学类：</w:t>
            </w:r>
            <w:r>
              <w:rPr>
                <w:rFonts w:hint="eastAsia" w:ascii="宋体" w:hAnsi="宋体" w:eastAsia="宋体" w:cs="宋体"/>
                <w:b w:val="0"/>
                <w:i w:val="0"/>
                <w:caps w:val="0"/>
                <w:color w:val="000000"/>
                <w:spacing w:val="0"/>
                <w:kern w:val="0"/>
                <w:sz w:val="24"/>
                <w:szCs w:val="24"/>
                <w:bdr w:val="none" w:color="auto" w:sz="0" w:space="0"/>
                <w:lang w:val="en-US" w:eastAsia="zh-CN" w:bidi="ar"/>
              </w:rPr>
              <w:t>护理学，助产，护理</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91.</w:t>
            </w:r>
            <w:r>
              <w:rPr>
                <w:rFonts w:hint="eastAsia" w:ascii="宋体" w:hAnsi="宋体" w:eastAsia="宋体" w:cs="宋体"/>
                <w:b/>
                <w:i w:val="0"/>
                <w:caps w:val="0"/>
                <w:color w:val="000000"/>
                <w:spacing w:val="0"/>
                <w:kern w:val="0"/>
                <w:sz w:val="24"/>
                <w:szCs w:val="24"/>
                <w:bdr w:val="none" w:color="auto" w:sz="0" w:space="0"/>
                <w:lang w:val="en-US" w:eastAsia="zh-CN" w:bidi="ar"/>
              </w:rPr>
              <w:t>药学类：</w:t>
            </w:r>
            <w:r>
              <w:rPr>
                <w:rFonts w:hint="eastAsia" w:ascii="宋体" w:hAnsi="宋体" w:eastAsia="宋体" w:cs="宋体"/>
                <w:b w:val="0"/>
                <w:i w:val="0"/>
                <w:caps w:val="0"/>
                <w:color w:val="000000"/>
                <w:spacing w:val="0"/>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药学，临床药学，药物制剂，应用药学，海洋药学，药事管理，药物化学，药剂学，药物分析学，微生物与生化药学，药理学，食品安全与药物化学，药物制剂技术，医学检验技术</w:t>
            </w:r>
          </w:p>
        </w:tc>
      </w:tr>
      <w:tr>
        <w:tblPrEx>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92.</w:t>
            </w:r>
            <w:r>
              <w:rPr>
                <w:rFonts w:hint="eastAsia" w:ascii="宋体" w:hAnsi="宋体" w:eastAsia="宋体" w:cs="宋体"/>
                <w:b/>
                <w:i w:val="0"/>
                <w:caps w:val="0"/>
                <w:color w:val="000000"/>
                <w:spacing w:val="0"/>
                <w:kern w:val="0"/>
                <w:sz w:val="24"/>
                <w:szCs w:val="24"/>
                <w:bdr w:val="none" w:color="auto" w:sz="0" w:space="0"/>
                <w:lang w:val="en-US" w:eastAsia="zh-CN" w:bidi="ar"/>
              </w:rPr>
              <w:t>中药学类：</w:t>
            </w:r>
            <w:r>
              <w:rPr>
                <w:rFonts w:hint="eastAsia" w:ascii="宋体" w:hAnsi="宋体" w:eastAsia="宋体" w:cs="宋体"/>
                <w:b w:val="0"/>
                <w:i w:val="0"/>
                <w:caps w:val="0"/>
                <w:color w:val="000000"/>
                <w:spacing w:val="0"/>
                <w:kern w:val="0"/>
                <w:sz w:val="24"/>
                <w:szCs w:val="24"/>
                <w:bdr w:val="none" w:color="auto" w:sz="0" w:space="0"/>
                <w:lang w:val="en-US" w:eastAsia="zh-CN" w:bidi="ar"/>
              </w:rPr>
              <w:t>中药学，中草药栽培与鉴定，藏药学，中药资源与开发，蒙药学，维药学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药剂方向</w:t>
            </w:r>
            <w:r>
              <w:rPr>
                <w:rFonts w:hint="default" w:ascii="ˎ̥" w:hAnsi="ˎ̥" w:eastAsia="ˎ̥" w:cs="ˎ̥"/>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，中药鉴定与质量检测技术，现代中药技术，生药学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93.</w:t>
            </w:r>
            <w:r>
              <w:rPr>
                <w:rFonts w:hint="eastAsia" w:ascii="宋体" w:hAnsi="宋体" w:eastAsia="宋体" w:cs="宋体"/>
                <w:b/>
                <w:i w:val="0"/>
                <w:caps w:val="0"/>
                <w:color w:val="000000"/>
                <w:spacing w:val="0"/>
                <w:kern w:val="0"/>
                <w:sz w:val="24"/>
                <w:szCs w:val="24"/>
                <w:bdr w:val="none" w:color="auto" w:sz="0" w:space="0"/>
                <w:lang w:val="en-US" w:eastAsia="zh-CN" w:bidi="ar"/>
              </w:rPr>
              <w:t>植物生产类：</w:t>
            </w:r>
            <w:r>
              <w:rPr>
                <w:rFonts w:hint="eastAsia" w:ascii="宋体" w:hAnsi="宋体" w:eastAsia="宋体" w:cs="宋体"/>
                <w:b w:val="0"/>
                <w:i w:val="0"/>
                <w:caps w:val="0"/>
                <w:color w:val="000000"/>
                <w:spacing w:val="0"/>
                <w:kern w:val="0"/>
                <w:sz w:val="24"/>
                <w:szCs w:val="24"/>
                <w:bdr w:val="none" w:color="auto" w:sz="0" w:space="0"/>
                <w:lang w:val="en-US" w:eastAsia="zh-CN" w:bidi="ar"/>
              </w:rPr>
              <w:t>农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94.</w:t>
            </w:r>
            <w:r>
              <w:rPr>
                <w:rFonts w:hint="eastAsia" w:ascii="宋体" w:hAnsi="宋体" w:eastAsia="宋体" w:cs="宋体"/>
                <w:b/>
                <w:i w:val="0"/>
                <w:caps w:val="0"/>
                <w:color w:val="000000"/>
                <w:spacing w:val="0"/>
                <w:kern w:val="0"/>
                <w:sz w:val="24"/>
                <w:szCs w:val="24"/>
                <w:bdr w:val="none" w:color="auto" w:sz="0" w:space="0"/>
                <w:lang w:val="en-US" w:eastAsia="zh-CN" w:bidi="ar"/>
              </w:rPr>
              <w:t>森林资源类：</w:t>
            </w:r>
            <w:r>
              <w:rPr>
                <w:rFonts w:hint="eastAsia" w:ascii="宋体" w:hAnsi="宋体" w:eastAsia="宋体" w:cs="宋体"/>
                <w:b w:val="0"/>
                <w:i w:val="0"/>
                <w:caps w:val="0"/>
                <w:color w:val="000000"/>
                <w:spacing w:val="0"/>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95.</w:t>
            </w:r>
            <w:r>
              <w:rPr>
                <w:rFonts w:hint="eastAsia" w:ascii="宋体" w:hAnsi="宋体" w:eastAsia="宋体" w:cs="宋体"/>
                <w:b/>
                <w:i w:val="0"/>
                <w:caps w:val="0"/>
                <w:color w:val="000000"/>
                <w:spacing w:val="0"/>
                <w:kern w:val="0"/>
                <w:sz w:val="24"/>
                <w:szCs w:val="24"/>
                <w:bdr w:val="none" w:color="auto" w:sz="0" w:space="0"/>
                <w:lang w:val="en-US" w:eastAsia="zh-CN" w:bidi="ar"/>
              </w:rPr>
              <w:t>动物生产类：</w:t>
            </w:r>
            <w:r>
              <w:rPr>
                <w:rFonts w:hint="eastAsia" w:ascii="宋体" w:hAnsi="宋体" w:eastAsia="宋体" w:cs="宋体"/>
                <w:b w:val="0"/>
                <w:i w:val="0"/>
                <w:caps w:val="0"/>
                <w:color w:val="000000"/>
                <w:spacing w:val="0"/>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96.</w:t>
            </w:r>
            <w:r>
              <w:rPr>
                <w:rFonts w:hint="eastAsia" w:ascii="宋体" w:hAnsi="宋体" w:eastAsia="宋体" w:cs="宋体"/>
                <w:b/>
                <w:i w:val="0"/>
                <w:caps w:val="0"/>
                <w:color w:val="000000"/>
                <w:spacing w:val="0"/>
                <w:kern w:val="0"/>
                <w:sz w:val="24"/>
                <w:szCs w:val="24"/>
                <w:bdr w:val="none" w:color="auto" w:sz="0" w:space="0"/>
                <w:lang w:val="en-US" w:eastAsia="zh-CN" w:bidi="ar"/>
              </w:rPr>
              <w:t>动物医学类：</w:t>
            </w:r>
            <w:r>
              <w:rPr>
                <w:rFonts w:hint="eastAsia" w:ascii="宋体" w:hAnsi="宋体" w:eastAsia="宋体" w:cs="宋体"/>
                <w:b w:val="0"/>
                <w:i w:val="0"/>
                <w:caps w:val="0"/>
                <w:color w:val="000000"/>
                <w:spacing w:val="0"/>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97.</w:t>
            </w:r>
            <w:r>
              <w:rPr>
                <w:rFonts w:hint="eastAsia" w:ascii="宋体" w:hAnsi="宋体" w:eastAsia="宋体" w:cs="宋体"/>
                <w:b/>
                <w:i w:val="0"/>
                <w:caps w:val="0"/>
                <w:color w:val="000000"/>
                <w:spacing w:val="0"/>
                <w:kern w:val="0"/>
                <w:sz w:val="24"/>
                <w:szCs w:val="24"/>
                <w:bdr w:val="none" w:color="auto" w:sz="0" w:space="0"/>
                <w:lang w:val="en-US" w:eastAsia="zh-CN" w:bidi="ar"/>
              </w:rPr>
              <w:t>水产类：</w:t>
            </w:r>
            <w:r>
              <w:rPr>
                <w:rFonts w:hint="eastAsia" w:ascii="宋体" w:hAnsi="宋体" w:eastAsia="宋体" w:cs="宋体"/>
                <w:b w:val="0"/>
                <w:i w:val="0"/>
                <w:caps w:val="0"/>
                <w:color w:val="000000"/>
                <w:spacing w:val="0"/>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062"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98.</w:t>
            </w:r>
            <w:r>
              <w:rPr>
                <w:rFonts w:hint="eastAsia" w:ascii="宋体" w:hAnsi="宋体" w:eastAsia="宋体" w:cs="宋体"/>
                <w:b/>
                <w:i w:val="0"/>
                <w:caps w:val="0"/>
                <w:color w:val="000000"/>
                <w:spacing w:val="0"/>
                <w:kern w:val="0"/>
                <w:sz w:val="24"/>
                <w:szCs w:val="24"/>
                <w:bdr w:val="none" w:color="auto" w:sz="0" w:space="0"/>
                <w:lang w:val="en-US" w:eastAsia="zh-CN" w:bidi="ar"/>
              </w:rPr>
              <w:t>军事学类：</w:t>
            </w:r>
            <w:r>
              <w:rPr>
                <w:rFonts w:hint="eastAsia" w:ascii="宋体" w:hAnsi="宋体" w:eastAsia="宋体" w:cs="宋体"/>
                <w:b w:val="0"/>
                <w:i w:val="0"/>
                <w:caps w:val="0"/>
                <w:color w:val="000000"/>
                <w:spacing w:val="0"/>
                <w:kern w:val="0"/>
                <w:sz w:val="24"/>
                <w:szCs w:val="24"/>
                <w:bdr w:val="none" w:color="auto" w:sz="0" w:space="0"/>
                <w:lang w:val="en-US" w:eastAsia="zh-CN" w:bidi="ar"/>
              </w:rPr>
              <w:t>政治经济学，政治学，国际关系与安全，军事外交，中国语言文学，外国语言文学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外国军事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，军事历史，应用数学，军事气象学，军事海洋学，军事心理学，管理工程，系统工程</w:t>
            </w:r>
            <w:r>
              <w:rPr>
                <w:rFonts w:hint="eastAsia" w:ascii="宋体" w:hAnsi="宋体" w:eastAsia="宋体" w:cs="宋体"/>
                <w:b/>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99.</w:t>
            </w:r>
            <w:r>
              <w:rPr>
                <w:rFonts w:hint="eastAsia" w:ascii="宋体" w:hAnsi="宋体" w:eastAsia="宋体" w:cs="宋体"/>
                <w:b/>
                <w:i w:val="0"/>
                <w:caps w:val="0"/>
                <w:color w:val="000000"/>
                <w:spacing w:val="0"/>
                <w:kern w:val="0"/>
                <w:sz w:val="24"/>
                <w:szCs w:val="24"/>
                <w:bdr w:val="none" w:color="auto" w:sz="0" w:space="0"/>
                <w:lang w:val="en-US" w:eastAsia="zh-CN" w:bidi="ar"/>
              </w:rPr>
              <w:t>军事机械装备类：</w:t>
            </w:r>
            <w:r>
              <w:rPr>
                <w:rFonts w:hint="eastAsia" w:ascii="宋体" w:hAnsi="宋体" w:eastAsia="宋体" w:cs="宋体"/>
                <w:b w:val="0"/>
                <w:i w:val="0"/>
                <w:caps w:val="0"/>
                <w:color w:val="000000"/>
                <w:spacing w:val="0"/>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密码学</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，密码装备工程，仿真工程，指挥自动化工程，国防建筑学，土木工程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机场工程</w:t>
            </w:r>
            <w:r>
              <w:rPr>
                <w:rFonts w:hint="default" w:ascii="ˎ̥" w:hAnsi="ˎ̥" w:eastAsia="ˎ̥" w:cs="ˎ̥"/>
                <w:b w:val="0"/>
                <w:i w:val="0"/>
                <w:caps w:val="0"/>
                <w:color w:val="000000"/>
                <w:spacing w:val="0"/>
                <w:kern w:val="0"/>
                <w:sz w:val="24"/>
                <w:szCs w:val="24"/>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100.</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军事测绘遥感类：</w:t>
            </w:r>
            <w:r>
              <w:rPr>
                <w:rFonts w:hint="eastAsia" w:ascii="宋体" w:hAnsi="宋体" w:eastAsia="宋体" w:cs="宋体"/>
                <w:b w:val="0"/>
                <w:i w:val="0"/>
                <w:caps w:val="0"/>
                <w:color w:val="000000"/>
                <w:spacing w:val="0"/>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101.</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军事控制测试类：</w:t>
            </w:r>
            <w:r>
              <w:rPr>
                <w:rFonts w:hint="eastAsia" w:ascii="宋体" w:hAnsi="宋体" w:eastAsia="宋体" w:cs="宋体"/>
                <w:b w:val="0"/>
                <w:i w:val="0"/>
                <w:caps w:val="0"/>
                <w:color w:val="000000"/>
                <w:spacing w:val="0"/>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102.</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军事经济管理类：</w:t>
            </w:r>
            <w:r>
              <w:rPr>
                <w:rFonts w:hint="eastAsia" w:ascii="宋体" w:hAnsi="宋体" w:eastAsia="宋体" w:cs="宋体"/>
                <w:b w:val="0"/>
                <w:i w:val="0"/>
                <w:caps w:val="0"/>
                <w:color w:val="000000"/>
                <w:spacing w:val="0"/>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103.</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兵种指挥类：</w:t>
            </w:r>
            <w:r>
              <w:rPr>
                <w:rFonts w:hint="eastAsia" w:ascii="宋体" w:hAnsi="宋体" w:eastAsia="宋体" w:cs="宋体"/>
                <w:b w:val="0"/>
                <w:i w:val="0"/>
                <w:caps w:val="0"/>
                <w:color w:val="000000"/>
                <w:spacing w:val="0"/>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104.</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航空航天指挥类：</w:t>
            </w:r>
            <w:r>
              <w:rPr>
                <w:rFonts w:hint="eastAsia" w:ascii="宋体" w:hAnsi="宋体" w:eastAsia="宋体" w:cs="宋体"/>
                <w:b w:val="0"/>
                <w:i w:val="0"/>
                <w:caps w:val="0"/>
                <w:color w:val="000000"/>
                <w:spacing w:val="0"/>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105.</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信息作战指挥类：</w:t>
            </w:r>
            <w:r>
              <w:rPr>
                <w:rFonts w:hint="eastAsia" w:ascii="宋体" w:hAnsi="宋体" w:eastAsia="宋体" w:cs="宋体"/>
                <w:b w:val="0"/>
                <w:i w:val="0"/>
                <w:caps w:val="0"/>
                <w:color w:val="000000"/>
                <w:spacing w:val="0"/>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hanging="3"/>
              <w:jc w:val="left"/>
            </w:pPr>
            <w:r>
              <w:rPr>
                <w:rFonts w:hint="default" w:ascii="ˎ̥" w:hAnsi="ˎ̥" w:eastAsia="ˎ̥" w:cs="ˎ̥"/>
                <w:b w:val="0"/>
                <w:i w:val="0"/>
                <w:caps w:val="0"/>
                <w:color w:val="000000"/>
                <w:spacing w:val="0"/>
                <w:kern w:val="0"/>
                <w:sz w:val="24"/>
                <w:szCs w:val="24"/>
                <w:bdr w:val="none" w:color="auto" w:sz="0" w:space="0"/>
                <w:lang w:val="en-US" w:eastAsia="zh-CN" w:bidi="ar"/>
              </w:rPr>
              <w:t>106.</w:t>
            </w:r>
            <w:r>
              <w:rPr>
                <w:rFonts w:hint="default" w:ascii="ˎ̥" w:hAnsi="ˎ̥" w:eastAsia="ˎ̥" w:cs="ˎ̥"/>
                <w:b w:val="0"/>
                <w:i w:val="0"/>
                <w:caps w:val="0"/>
                <w:color w:val="000000"/>
                <w:spacing w:val="0"/>
                <w:kern w:val="0"/>
                <w:sz w:val="14"/>
                <w:szCs w:val="1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保障指挥类：</w:t>
            </w:r>
            <w:r>
              <w:rPr>
                <w:rFonts w:hint="eastAsia" w:ascii="宋体" w:hAnsi="宋体" w:eastAsia="宋体" w:cs="宋体"/>
                <w:b w:val="0"/>
                <w:i w:val="0"/>
                <w:caps w:val="0"/>
                <w:color w:val="000000"/>
                <w:spacing w:val="0"/>
                <w:kern w:val="0"/>
                <w:sz w:val="24"/>
                <w:szCs w:val="24"/>
                <w:bdr w:val="none" w:color="auto" w:sz="0" w:space="0"/>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ˎ̥">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51AA6"/>
    <w:rsid w:val="02551A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2016-09-26T01:16:00Z</dcterms:created>
  <dc:creator>Administrator</dc:creator>
  <cp:lastModifiedBy>Administrator</cp:lastModifiedBy>
  <dcterms:modified xsi:type="dcterms:W3CDTF">2016-09-26T01:16:32Z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