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88" w:rsidRDefault="00B57888" w:rsidP="00B57888">
      <w:pPr>
        <w:jc w:val="center"/>
        <w:rPr>
          <w:rFonts w:ascii="黑体" w:eastAsia="黑体" w:hAnsi="宋体" w:cs="Arial" w:hint="eastAsia"/>
          <w:sz w:val="32"/>
          <w:szCs w:val="32"/>
        </w:rPr>
      </w:pPr>
      <w:r w:rsidRPr="00570A50">
        <w:rPr>
          <w:rFonts w:ascii="黑体" w:eastAsia="黑体" w:hAnsi="黑体" w:cs="宋体" w:hint="eastAsia"/>
          <w:kern w:val="0"/>
          <w:sz w:val="32"/>
          <w:szCs w:val="32"/>
        </w:rPr>
        <w:t>苏州市虎丘山风景名胜区管理处</w:t>
      </w:r>
      <w:r w:rsidRPr="00570A50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B57888" w:rsidRPr="00570A50" w:rsidRDefault="00B57888" w:rsidP="00B57888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p w:rsidR="00B57888" w:rsidRPr="00570A50" w:rsidRDefault="00B57888" w:rsidP="00B57888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4150"/>
        <w:gridCol w:w="909"/>
        <w:gridCol w:w="900"/>
        <w:gridCol w:w="1440"/>
        <w:gridCol w:w="2880"/>
      </w:tblGrid>
      <w:tr w:rsidR="00B57888" w:rsidRPr="004666B3" w:rsidTr="00C662DA">
        <w:tc>
          <w:tcPr>
            <w:tcW w:w="2024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4150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909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900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1440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2880" w:type="dxa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</w:tr>
      <w:tr w:rsidR="00B57888" w:rsidRPr="004666B3" w:rsidTr="00C662DA">
        <w:trPr>
          <w:trHeight w:val="1124"/>
        </w:trPr>
        <w:tc>
          <w:tcPr>
            <w:tcW w:w="2024" w:type="dxa"/>
            <w:vMerge w:val="restart"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苏州市虎丘山</w:t>
            </w:r>
          </w:p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风景名胜区</w:t>
            </w:r>
          </w:p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管理处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树木盆景工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熟悉景区绿化养护的基本方法，能胜任各类乔、灌木、草坪、盆景的养护和修剪。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  <w:tr w:rsidR="00B57888" w:rsidRPr="004666B3" w:rsidTr="00C662DA">
        <w:trPr>
          <w:trHeight w:val="769"/>
        </w:trPr>
        <w:tc>
          <w:tcPr>
            <w:tcW w:w="2024" w:type="dxa"/>
            <w:vMerge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景区讲解员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熟悉了解景区的历史文化底蕴，能胜任各景点的讲解技艺与服务。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  <w:tr w:rsidR="00B57888" w:rsidRPr="004666B3" w:rsidTr="00C662DA">
        <w:trPr>
          <w:trHeight w:val="1245"/>
        </w:trPr>
        <w:tc>
          <w:tcPr>
            <w:tcW w:w="2024" w:type="dxa"/>
            <w:vMerge/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观光车</w:t>
            </w:r>
          </w:p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维修养护工</w:t>
            </w:r>
          </w:p>
        </w:tc>
        <w:tc>
          <w:tcPr>
            <w:tcW w:w="4150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熟悉观光车基本性能，熟练掌握车辆维修、保养技能。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大专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666B3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57888" w:rsidRPr="004666B3" w:rsidRDefault="00B57888" w:rsidP="00C662DA">
            <w:pPr>
              <w:rPr>
                <w:rFonts w:ascii="仿宋_GB2312" w:eastAsia="仿宋_GB2312" w:hAnsi="宋体" w:cs="Arial" w:hint="eastAsia"/>
                <w:sz w:val="28"/>
                <w:szCs w:val="28"/>
                <w:highlight w:val="lightGray"/>
              </w:rPr>
            </w:pPr>
          </w:p>
        </w:tc>
      </w:tr>
    </w:tbl>
    <w:p w:rsidR="00B57888" w:rsidRPr="00570A50" w:rsidRDefault="00B57888" w:rsidP="00B57888">
      <w:pPr>
        <w:spacing w:line="600" w:lineRule="exact"/>
        <w:rPr>
          <w:rFonts w:hint="eastAsia"/>
        </w:rPr>
      </w:pPr>
    </w:p>
    <w:p w:rsidR="00CC4702" w:rsidRDefault="00CC4702"/>
    <w:sectPr w:rsidR="00CC4702" w:rsidSect="00AE0141">
      <w:pgSz w:w="16838" w:h="11906" w:orient="landscape" w:code="9"/>
      <w:pgMar w:top="1797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02" w:rsidRDefault="00CC4702" w:rsidP="00B57888">
      <w:r>
        <w:separator/>
      </w:r>
    </w:p>
  </w:endnote>
  <w:endnote w:type="continuationSeparator" w:id="1">
    <w:p w:rsidR="00CC4702" w:rsidRDefault="00CC4702" w:rsidP="00B5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02" w:rsidRDefault="00CC4702" w:rsidP="00B57888">
      <w:r>
        <w:separator/>
      </w:r>
    </w:p>
  </w:footnote>
  <w:footnote w:type="continuationSeparator" w:id="1">
    <w:p w:rsidR="00CC4702" w:rsidRDefault="00CC4702" w:rsidP="00B57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888"/>
    <w:rsid w:val="00B57888"/>
    <w:rsid w:val="00C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2016-10-11T02:58:00Z</dcterms:created>
  <dcterms:modified xsi:type="dcterms:W3CDTF">2016-10-11T02:59:00Z</dcterms:modified>
</cp:coreProperties>
</file>