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附件1</w:t>
      </w:r>
    </w:p>
    <w:p>
      <w:pPr>
        <w:spacing w:line="590" w:lineRule="exact"/>
        <w:ind w:right="-649" w:rightChars="-309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南充市城市建设档案馆2022年公开考调工作人员</w:t>
      </w:r>
    </w:p>
    <w:p>
      <w:pPr>
        <w:spacing w:line="590" w:lineRule="exact"/>
        <w:ind w:right="-649" w:rightChars="-309"/>
        <w:jc w:val="center"/>
        <w:rPr>
          <w:rFonts w:eastAsia="方正小标宋_GBK"/>
          <w:b/>
          <w:bCs/>
          <w:shd w:val="clear" w:color="FFFFFF" w:fill="D9D9D9"/>
        </w:rPr>
      </w:pPr>
      <w:r>
        <w:rPr>
          <w:rFonts w:eastAsia="方正小标宋_GBK"/>
          <w:b/>
          <w:bCs/>
          <w:sz w:val="44"/>
          <w:szCs w:val="44"/>
        </w:rPr>
        <w:t>岗位和条件要求一览表</w:t>
      </w:r>
    </w:p>
    <w:tbl>
      <w:tblPr>
        <w:tblStyle w:val="6"/>
        <w:tblpPr w:leftFromText="180" w:rightFromText="180" w:vertAnchor="text" w:horzAnchor="page" w:tblpX="1431" w:tblpY="392"/>
        <w:tblOverlap w:val="never"/>
        <w:tblW w:w="14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681"/>
        <w:gridCol w:w="990"/>
        <w:gridCol w:w="1005"/>
        <w:gridCol w:w="840"/>
        <w:gridCol w:w="2595"/>
        <w:gridCol w:w="1815"/>
        <w:gridCol w:w="1185"/>
        <w:gridCol w:w="1725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考调单位</w:t>
            </w:r>
          </w:p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考调单位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eastAsia="方正黑体_GBK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eastAsia="方正黑体_GBK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考调人数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考调对象</w:t>
            </w:r>
          </w:p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及范围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（学位）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专业条件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考试科目及顺序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南充市住房和城乡建设局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南充市城市建设档案馆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</w:pPr>
            <w:r>
              <w:rPr>
                <w:rFonts w:hint="eastAsia" w:eastAsia="方正仿宋_GBK"/>
                <w:b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kern w:val="0"/>
                <w:sz w:val="28"/>
                <w:szCs w:val="28"/>
              </w:rPr>
              <w:t>1.</w:t>
            </w:r>
            <w:r>
              <w:rPr>
                <w:rFonts w:eastAsia="方正仿宋_GBK"/>
                <w:b/>
                <w:kern w:val="0"/>
                <w:sz w:val="28"/>
                <w:szCs w:val="28"/>
              </w:rPr>
              <w:t>面向全省机关（含参公管理单位，下同）、财政全额拨款事业单位在编在岗且在本级机关事业单位工作满2年的事业干部或具有公务员（参公管理人员）身份的人员</w:t>
            </w:r>
            <w:r>
              <w:rPr>
                <w:rFonts w:hint="eastAsia" w:eastAsia="方正仿宋_GBK"/>
                <w:b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jc w:val="left"/>
            </w:pPr>
            <w:r>
              <w:rPr>
                <w:rFonts w:hint="eastAsia" w:eastAsia="方正仿宋_GBK"/>
                <w:b/>
                <w:kern w:val="0"/>
                <w:sz w:val="28"/>
                <w:szCs w:val="28"/>
              </w:rPr>
              <w:t>2.</w:t>
            </w:r>
            <w:r>
              <w:rPr>
                <w:rFonts w:eastAsia="方正仿宋_GBK"/>
                <w:b/>
                <w:kern w:val="0"/>
                <w:sz w:val="28"/>
                <w:szCs w:val="28"/>
              </w:rPr>
              <w:t>见公告</w:t>
            </w:r>
            <w:r>
              <w:rPr>
                <w:rFonts w:hint="eastAsia" w:eastAsia="方正仿宋_GBK"/>
                <w:b/>
                <w:kern w:val="0"/>
                <w:sz w:val="28"/>
                <w:szCs w:val="28"/>
              </w:rPr>
              <w:t>。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大学本科及以上，并取得相应学位。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不限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35周岁及以下</w:t>
            </w:r>
            <w:r>
              <w:rPr>
                <w:rFonts w:hint="eastAsia" w:eastAsia="方正仿宋_GBK"/>
                <w:b/>
                <w:kern w:val="0"/>
                <w:sz w:val="28"/>
                <w:szCs w:val="28"/>
              </w:rPr>
              <w:t xml:space="preserve">（1986年  </w:t>
            </w:r>
            <w:r>
              <w:rPr>
                <w:rFonts w:hint="eastAsia" w:eastAsia="方正仿宋_GBK"/>
                <w:b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="方正仿宋_GBK"/>
                <w:b/>
                <w:kern w:val="0"/>
                <w:sz w:val="28"/>
                <w:szCs w:val="28"/>
              </w:rPr>
              <w:t>月</w:t>
            </w:r>
            <w:r>
              <w:rPr>
                <w:rFonts w:hint="eastAsia" w:eastAsia="方正仿宋_GBK"/>
                <w:b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eastAsia="方正仿宋_GBK"/>
                <w:b/>
                <w:kern w:val="0"/>
                <w:sz w:val="28"/>
                <w:szCs w:val="28"/>
              </w:rPr>
              <w:t>日</w:t>
            </w:r>
            <w:r>
              <w:rPr>
                <w:rFonts w:hint="eastAsia" w:eastAsia="方正仿宋_GBK"/>
                <w:b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eastAsia="方正仿宋_GBK"/>
                <w:b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left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1.笔试</w:t>
            </w:r>
          </w:p>
          <w:p>
            <w:pPr>
              <w:pStyle w:val="3"/>
              <w:spacing w:line="400" w:lineRule="exact"/>
              <w:jc w:val="left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2.面试</w:t>
            </w:r>
          </w:p>
        </w:tc>
      </w:tr>
    </w:tbl>
    <w:p>
      <w:pPr>
        <w:spacing w:line="590" w:lineRule="exact"/>
        <w:rPr>
          <w:rFonts w:eastAsia="黑体"/>
          <w:b/>
          <w:bCs/>
          <w:sz w:val="32"/>
          <w:szCs w:val="32"/>
        </w:rPr>
      </w:pPr>
    </w:p>
    <w:p>
      <w:pPr>
        <w:spacing w:line="590" w:lineRule="exact"/>
        <w:rPr>
          <w:rFonts w:eastAsia="黑体"/>
          <w:b/>
          <w:bCs/>
          <w:sz w:val="32"/>
          <w:szCs w:val="32"/>
        </w:rPr>
      </w:pPr>
    </w:p>
    <w:p>
      <w:pPr>
        <w:spacing w:line="590" w:lineRule="exact"/>
        <w:rPr>
          <w:rFonts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/>
          <w:bCs/>
          <w:sz w:val="32"/>
          <w:szCs w:val="32"/>
        </w:rPr>
        <w:t>附件2</w:t>
      </w:r>
    </w:p>
    <w:p>
      <w:pPr>
        <w:spacing w:line="590" w:lineRule="exact"/>
        <w:ind w:right="-649" w:rightChars="-309" w:firstLine="2650" w:firstLineChars="600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南充市城市建设档案馆基本情况一览表</w:t>
      </w:r>
    </w:p>
    <w:p>
      <w:pPr>
        <w:spacing w:line="590" w:lineRule="exact"/>
        <w:ind w:right="-649" w:rightChars="-309"/>
        <w:jc w:val="center"/>
        <w:rPr>
          <w:rFonts w:eastAsia="方正小标宋简体"/>
          <w:b/>
          <w:sz w:val="44"/>
          <w:szCs w:val="44"/>
        </w:rPr>
      </w:pPr>
    </w:p>
    <w:tbl>
      <w:tblPr>
        <w:tblStyle w:val="6"/>
        <w:tblW w:w="1391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984"/>
        <w:gridCol w:w="2977"/>
        <w:gridCol w:w="2126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黑体_GBK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黑体_GBK"/>
                <w:b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黑体_GBK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黑体_GBK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黑体_GBK"/>
                <w:b/>
                <w:bCs/>
                <w:kern w:val="0"/>
                <w:sz w:val="28"/>
                <w:szCs w:val="28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南充市城市建设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档案馆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全额拨款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事业单位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顺庆区万年西路58号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0817— 2100770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监督、检查、指导全市城建档案工作，为城市规划建设和管理提供依据，制定全市城市建设档案工作计划并组织实施。</w:t>
            </w:r>
          </w:p>
        </w:tc>
      </w:tr>
    </w:tbl>
    <w:p>
      <w:pPr>
        <w:spacing w:line="590" w:lineRule="exact"/>
        <w:ind w:right="-836" w:rightChars="-398"/>
        <w:rPr>
          <w:rFonts w:eastAsia="方正仿宋_GBK"/>
        </w:rPr>
      </w:pPr>
    </w:p>
    <w:p>
      <w:pPr>
        <w:spacing w:line="590" w:lineRule="exact"/>
        <w:rPr>
          <w:rFonts w:eastAsia="方正仿宋_GBK"/>
        </w:rPr>
        <w:sectPr>
          <w:pgSz w:w="16838" w:h="11906" w:orient="landscape"/>
          <w:pgMar w:top="1531" w:right="2098" w:bottom="1474" w:left="1418" w:header="851" w:footer="1247" w:gutter="0"/>
          <w:cols w:space="720" w:num="1"/>
          <w:titlePg/>
          <w:docGrid w:linePitch="597" w:charSpace="-1105"/>
        </w:sectPr>
      </w:pPr>
    </w:p>
    <w:p>
      <w:pPr>
        <w:spacing w:line="590" w:lineRule="exac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附件3</w:t>
      </w:r>
    </w:p>
    <w:p>
      <w:pPr>
        <w:pStyle w:val="4"/>
        <w:spacing w:line="590" w:lineRule="exact"/>
      </w:pPr>
    </w:p>
    <w:p>
      <w:pPr>
        <w:spacing w:line="59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南充市城市建设档案馆2022年公开考调</w:t>
      </w:r>
    </w:p>
    <w:p>
      <w:pPr>
        <w:spacing w:line="590" w:lineRule="exact"/>
        <w:jc w:val="center"/>
        <w:rPr>
          <w:rFonts w:eastAsia="方正小标宋_GBK"/>
          <w:bCs/>
          <w:sz w:val="44"/>
          <w:szCs w:val="36"/>
        </w:rPr>
      </w:pPr>
      <w:r>
        <w:rPr>
          <w:rFonts w:eastAsia="方正小标宋_GBK"/>
          <w:bCs/>
          <w:sz w:val="44"/>
          <w:szCs w:val="44"/>
        </w:rPr>
        <w:t>工作人员</w:t>
      </w:r>
      <w:r>
        <w:rPr>
          <w:rFonts w:eastAsia="方正小标宋_GBK"/>
          <w:bCs/>
          <w:spacing w:val="-20"/>
          <w:sz w:val="44"/>
          <w:szCs w:val="36"/>
        </w:rPr>
        <w:t>报名及资格审查登记表</w:t>
      </w:r>
    </w:p>
    <w:p>
      <w:pPr>
        <w:spacing w:line="590" w:lineRule="exact"/>
        <w:jc w:val="center"/>
        <w:rPr>
          <w:rFonts w:eastAsia="方正小标宋_GBK"/>
          <w:b/>
          <w:sz w:val="44"/>
          <w:szCs w:val="36"/>
        </w:rPr>
      </w:pPr>
    </w:p>
    <w:tbl>
      <w:tblPr>
        <w:tblStyle w:val="6"/>
        <w:tblW w:w="94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929"/>
        <w:gridCol w:w="119"/>
        <w:gridCol w:w="795"/>
        <w:gridCol w:w="473"/>
        <w:gridCol w:w="368"/>
        <w:gridCol w:w="1023"/>
        <w:gridCol w:w="1204"/>
        <w:gridCol w:w="29"/>
        <w:gridCol w:w="973"/>
        <w:gridCol w:w="19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姓 名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性 别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出 生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年 月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照 片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民 族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籍 贯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健 康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状 况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参 工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时 间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现级别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10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全日制教育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23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41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在职教育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23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41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及职务</w:t>
            </w:r>
          </w:p>
        </w:tc>
        <w:tc>
          <w:tcPr>
            <w:tcW w:w="37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联 系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电 话</w:t>
            </w: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报考单位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及岗位</w:t>
            </w:r>
          </w:p>
        </w:tc>
        <w:tc>
          <w:tcPr>
            <w:tcW w:w="37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身 份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证 号</w:t>
            </w: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077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8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78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近两年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78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是否有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回避关系</w:t>
            </w: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41" w:hRule="atLeast"/>
          <w:jc w:val="center"/>
        </w:trPr>
        <w:tc>
          <w:tcPr>
            <w:tcW w:w="1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黑体_GBK"/>
                <w:b/>
                <w:bCs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黑体_GBK"/>
                <w:b/>
                <w:bCs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黑体_GBK"/>
                <w:b/>
                <w:bCs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8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sz w:val="20"/>
                <w:szCs w:val="18"/>
              </w:rPr>
              <w:tab/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   （盖章）      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930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干部管理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部门意见</w:t>
            </w:r>
          </w:p>
        </w:tc>
        <w:tc>
          <w:tcPr>
            <w:tcW w:w="78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</w:p>
          <w:p>
            <w:pPr>
              <w:pStyle w:val="4"/>
              <w:spacing w:line="400" w:lineRule="exact"/>
              <w:rPr>
                <w:rFonts w:eastAsia="方正黑体_GBK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  （盖章）      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意 见</w:t>
            </w:r>
          </w:p>
        </w:tc>
        <w:tc>
          <w:tcPr>
            <w:tcW w:w="78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</w:p>
          <w:p>
            <w:pPr>
              <w:pStyle w:val="4"/>
              <w:spacing w:line="400" w:lineRule="exact"/>
              <w:rPr>
                <w:rFonts w:eastAsia="方正黑体_GBK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审查人：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     年    月   日</w:t>
            </w:r>
          </w:p>
        </w:tc>
      </w:tr>
    </w:tbl>
    <w:p>
      <w:pPr>
        <w:pStyle w:val="4"/>
        <w:spacing w:line="590" w:lineRule="exact"/>
      </w:pPr>
    </w:p>
    <w:p>
      <w:pPr>
        <w:pStyle w:val="4"/>
        <w:spacing w:line="590" w:lineRule="exact"/>
      </w:pPr>
    </w:p>
    <w:p>
      <w:pPr>
        <w:spacing w:line="590" w:lineRule="exac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附件4</w:t>
      </w:r>
    </w:p>
    <w:p>
      <w:pPr>
        <w:spacing w:line="590" w:lineRule="exact"/>
        <w:rPr>
          <w:rFonts w:eastAsia="方正小标宋简体"/>
          <w:bCs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个人承诺书</w:t>
      </w:r>
    </w:p>
    <w:p>
      <w:pPr>
        <w:spacing w:line="590" w:lineRule="exact"/>
        <w:rPr>
          <w:rFonts w:eastAsia="仿宋_GB2312"/>
          <w:bCs/>
          <w:kern w:val="0"/>
          <w:szCs w:val="32"/>
        </w:rPr>
      </w:pPr>
    </w:p>
    <w:p>
      <w:pPr>
        <w:spacing w:line="590" w:lineRule="exact"/>
        <w:ind w:firstLine="720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本人XXX（性别、身份证号码），现工作单位及职务（岗位）。本人自愿参加南充市城市建设档案馆2022年公开考调。如果考调调入，本人郑重承诺：愿放弃已取得的岗位（职务）级别，按南充市城市建设档案馆岗位设置实际情况重新确认岗位级别。</w:t>
      </w: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特此承诺。</w:t>
      </w:r>
    </w:p>
    <w:p>
      <w:pPr>
        <w:spacing w:line="590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 xml:space="preserve">                                承诺人：</w:t>
      </w: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 xml:space="preserve">                                时  间：</w:t>
      </w:r>
    </w:p>
    <w:p>
      <w:pPr>
        <w:spacing w:line="59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br w:type="page"/>
      </w:r>
      <w:r>
        <w:rPr>
          <w:rFonts w:eastAsia="黑体"/>
          <w:b/>
          <w:bCs/>
          <w:sz w:val="32"/>
          <w:szCs w:val="32"/>
        </w:rPr>
        <w:t xml:space="preserve">附件5 </w:t>
      </w:r>
    </w:p>
    <w:p>
      <w:pPr>
        <w:spacing w:line="590" w:lineRule="exact"/>
        <w:rPr>
          <w:rFonts w:eastAsia="方正小标宋简体"/>
          <w:bCs/>
          <w:kern w:val="0"/>
          <w:szCs w:val="32"/>
        </w:rPr>
      </w:pPr>
    </w:p>
    <w:p>
      <w:pPr>
        <w:snapToGrid w:val="0"/>
        <w:spacing w:line="59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南充市城市建设档案馆2022年公开考调</w:t>
      </w:r>
    </w:p>
    <w:p>
      <w:pPr>
        <w:snapToGrid w:val="0"/>
        <w:spacing w:line="59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工作人员笔试期间考生疫情防控事项</w:t>
      </w:r>
    </w:p>
    <w:p>
      <w:pPr>
        <w:spacing w:line="590" w:lineRule="exact"/>
        <w:ind w:firstLine="402" w:firstLineChars="200"/>
        <w:rPr>
          <w:rFonts w:eastAsia="仿宋_GB2312"/>
          <w:bCs/>
          <w:szCs w:val="44"/>
        </w:rPr>
      </w:pP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一、请广大考生务必做好自我健康管理，通过微信小程序“国家政务服务平台”或“天府健康通”申领本人防疫健康码，并持续关注健康码状态。</w:t>
      </w: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三、考试前，考生应至少提前半小时到达笔试考点。考生排队进入考点时，应当主动出示本人防疫健康码、行程码及提供48小时内核酸检测阴性证明，并按要求主动接受体温测量。经现场测量体温正常（＜37.3</w:t>
      </w:r>
      <w:r>
        <w:rPr>
          <w:rFonts w:ascii="宋体"/>
          <w:b/>
          <w:bCs/>
          <w:kern w:val="0"/>
          <w:sz w:val="32"/>
          <w:szCs w:val="32"/>
        </w:rPr>
        <w:t>℃</w:t>
      </w:r>
      <w:r>
        <w:rPr>
          <w:rFonts w:eastAsia="方正仿宋_GBK"/>
          <w:b/>
          <w:bCs/>
          <w:kern w:val="0"/>
          <w:sz w:val="32"/>
          <w:szCs w:val="32"/>
        </w:rPr>
        <w:t>）且无咳嗽等呼吸道异常症状者方可进入考点；经现场确认有体温异常或呼吸道异常症状者，不再参加此次考试，应配合到定点收治医院发热门诊就诊，视为考生主动放弃笔试资格。</w:t>
      </w: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四、来自国内疫情中高风险地区的考生以及与确诊、疑似病例或无症状感染者有密切接触史的考生，应按照疫情防控有关规定，自觉接受隔离观察、健康管理和核酸检测，并不再参加考试，视为主动放弃笔试资格。</w:t>
      </w: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五、考生如因有相关旅居史、密切接触史等流行病学史被集中隔离，笔试当天无法到达考点的，视为主动放弃笔试资格。仍处于治疗期或出院观察期，以及其他个人原因无法参加笔试的考生，视为主动放弃笔试资格。</w:t>
      </w: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六、请考生注意个人防护，自备一次性医用口罩，除核验身份时按要求及时摘戴口罩外，进出笔试考点、参加笔试应当全程佩戴口罩。</w:t>
      </w: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七、考试期间，考生要自觉遵守考场秩序，与其他考生保持安全距离，服从现场工作人员安排，考试结束后按规定有序离场。</w:t>
      </w:r>
    </w:p>
    <w:p>
      <w:pPr>
        <w:spacing w:line="590" w:lineRule="exact"/>
        <w:ind w:firstLine="61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八、凡隐瞒或谎报旅居史、接触史、健康状况等疫情防控重点信息，不配合工作人员进行防疫检测、询问等造成不良后果的，取消考试资格，终止考试；如有违法情况，将依法追究法律责任。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/>
    <w:sectPr>
      <w:headerReference r:id="rId3" w:type="default"/>
      <w:footerReference r:id="rId4" w:type="default"/>
      <w:pgSz w:w="11906" w:h="16838"/>
      <w:pgMar w:top="2098" w:right="1531" w:bottom="1134" w:left="1531" w:header="851" w:footer="992" w:gutter="0"/>
      <w:pgNumType w:start="21"/>
      <w:cols w:space="720" w:num="1"/>
      <w:docGrid w:type="linesAndChars" w:linePitch="61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77344B"/>
    <w:rsid w:val="FB7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1"/>
    <w:pPr>
      <w:spacing w:before="2"/>
      <w:ind w:left="120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2022-05-30T16:09:00Z</dcterms:created>
  <dc:creator>user</dc:creator>
  <cp:lastModifiedBy>user</cp:lastModifiedBy>
  <dcterms:modified xsi:type="dcterms:W3CDTF">2022-05-30T16:13:53Z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