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家庭成员及主要社会关系登记表</w:t>
      </w:r>
    </w:p>
    <w:tbl>
      <w:tblPr>
        <w:tblStyle w:val="4"/>
        <w:tblW w:w="963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412"/>
        <w:gridCol w:w="775"/>
        <w:gridCol w:w="1335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与本人关系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w w:val="90"/>
                <w:kern w:val="0"/>
                <w:sz w:val="21"/>
                <w:szCs w:val="21"/>
                <w:vertAlign w:val="baseline"/>
                <w:lang w:eastAsia="zh-CN"/>
              </w:rPr>
              <w:t>例：父亲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张三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中共党员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vertAlign w:val="baseline"/>
                <w:lang w:eastAsia="zh-CN"/>
              </w:rPr>
              <w:t>青州市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xx单位xx职务或青州市xx镇xx村务农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0" w:rightChars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  <w:szCs w:val="24"/>
          <w:lang w:val="en-US" w:eastAsia="zh-CN"/>
        </w:rPr>
        <w:t>注：未婚人员填写范围包括父母、兄弟姐妹及其他重要社会关系，已婚人员还应填写配偶、子女及配偶父母。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根据相关规定：凡与聘用单位负责人员有夫妻关系、直系血亲关系、三代以内旁系血亲或者近姻亲关系的应聘人员，不得应聘该单位人事、财务、纪律检查岗位，以及有直接上下级领导关系的岗位。应聘人员不能应聘与本人有应回避亲属关系的岗位。回避范围有以下几种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夫妻关系；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直系血亲关系，包括祖父母、外祖父母、父母、子女、孙子女、外孙子女；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三代以内旁系血亲关系，包括伯叔姑舅姨、兄弟姐妹、堂兄弟姐妹、表兄弟姐妹、侄子女、甥子女；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近姻亲关系，包括配偶的父母、配偶的兄弟姐妹及其配偶、子女的配偶及子女配偶的父母、三代以内旁系血亲的配偶。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0" w:rightChars="0"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  <w:t>考生承诺：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  <w:t>报考岗位没有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>《事业单位人事管理回避规定》（人社部规〔2019〕1号）规定应回避的情形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right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考生签名：（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本人签名并按手印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                               2022年7月   日</w:t>
      </w:r>
    </w:p>
    <w:sectPr>
      <w:pgSz w:w="11906" w:h="16838"/>
      <w:pgMar w:top="850" w:right="1079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0793"/>
    <w:rsid w:val="08797359"/>
    <w:rsid w:val="08E77085"/>
    <w:rsid w:val="08F479D8"/>
    <w:rsid w:val="0C2D58E9"/>
    <w:rsid w:val="0CA42D12"/>
    <w:rsid w:val="0E07122F"/>
    <w:rsid w:val="10844DB5"/>
    <w:rsid w:val="127C607E"/>
    <w:rsid w:val="157A486F"/>
    <w:rsid w:val="18C16F6E"/>
    <w:rsid w:val="19D85A3B"/>
    <w:rsid w:val="1C866887"/>
    <w:rsid w:val="21776BFC"/>
    <w:rsid w:val="27B946EC"/>
    <w:rsid w:val="295B0793"/>
    <w:rsid w:val="2BF049DC"/>
    <w:rsid w:val="2CD65EF9"/>
    <w:rsid w:val="37314774"/>
    <w:rsid w:val="377A5D4B"/>
    <w:rsid w:val="3B7B4A04"/>
    <w:rsid w:val="41E96659"/>
    <w:rsid w:val="44DC331D"/>
    <w:rsid w:val="4E8E1A68"/>
    <w:rsid w:val="4FF47630"/>
    <w:rsid w:val="522D2FCA"/>
    <w:rsid w:val="529343CE"/>
    <w:rsid w:val="56166978"/>
    <w:rsid w:val="5A70581A"/>
    <w:rsid w:val="5B8700D1"/>
    <w:rsid w:val="5E143B60"/>
    <w:rsid w:val="5E770315"/>
    <w:rsid w:val="5EB838CD"/>
    <w:rsid w:val="5F68158A"/>
    <w:rsid w:val="684B5ED0"/>
    <w:rsid w:val="69A826CB"/>
    <w:rsid w:val="6B0A6D13"/>
    <w:rsid w:val="6DF73B5A"/>
    <w:rsid w:val="736C78A3"/>
    <w:rsid w:val="73B34294"/>
    <w:rsid w:val="75765932"/>
    <w:rsid w:val="79BA3169"/>
    <w:rsid w:val="7A016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2016-05-16T07:42:00Z</dcterms:created>
  <dc:creator>Administrator</dc:creator>
  <cp:lastModifiedBy>Lenovo</cp:lastModifiedBy>
  <cp:lastPrinted>2020-11-30T07:24:00Z</cp:lastPrinted>
  <dcterms:modified xsi:type="dcterms:W3CDTF">2022-07-22T03:34:28Z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