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left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2022年赣榆区青口镇城市社区工作者公开招聘计划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380"/>
        <w:gridCol w:w="5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450" w:lineRule="atLeast"/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招聘数量</w:t>
            </w:r>
          </w:p>
        </w:tc>
        <w:tc>
          <w:tcPr>
            <w:tcW w:w="5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450" w:lineRule="atLeast"/>
              <w:ind w:left="0" w:right="0" w:firstLine="4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 w:firstLine="4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 w:firstLine="4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450" w:lineRule="atLeast"/>
              <w:ind w:left="0" w:right="0" w:firstLine="4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2022年毕业的本科及以上毕业生（须取得相应学位）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 w:firstLine="4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 w:firstLine="4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450" w:lineRule="atLeast"/>
              <w:ind w:left="0" w:right="0" w:firstLine="4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专科及以上学历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A0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2022-09-13T03:01:31Z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12242D8B4791401CBD338F24FCAD6469</vt:lpwstr>
  </property>
</Properties>
</file>