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附件：泰州市人民医院2023年工作人员招聘岗位表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696"/>
        <w:gridCol w:w="2746"/>
        <w:gridCol w:w="856"/>
        <w:gridCol w:w="1066"/>
        <w:gridCol w:w="1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需求专业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产后康复医师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妇产科学/临床医学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儿科学/临床医学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感染疾病科医师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介入科医师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心电图医师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康复医学科技师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儿童康复方向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放疗技师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医学影像技术、放射治疗技术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眼视光学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耳鼻喉科技师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听力学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核医学科技师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护理、助产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医学工程部科员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机电控制类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信息处科员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计算机类、医学信息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病理科技师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医学检验技术、临床病理技术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产后康复技师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康复治疗技术、康复治疗学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中心实验室技术员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畜牧养殖类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03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2023-04-23T05:38:23Z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E0496C6C170C4057B7D45CEFC88F7606_12</vt:lpwstr>
  </property>
</Properties>
</file>