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宁波市鄞州区编外人员招聘报名表</w:t>
      </w:r>
      <w:bookmarkStart w:id="0" w:name="_GoBack"/>
      <w:bookmarkEnd w:id="0"/>
    </w:p>
    <w:p>
      <w:pPr>
        <w:spacing w:line="360" w:lineRule="exact"/>
        <w:rPr>
          <w:rFonts w:hint="eastAsia" w:eastAsia="仿宋_GB231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25735"/>
    <w:rsid w:val="636406C7"/>
    <w:rsid w:val="6AD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2023-01-04T06:14:00Z</dcterms:created>
  <dc:creator>小兔子肥肥</dc:creator>
  <cp:lastModifiedBy>小兔子肥肥</cp:lastModifiedBy>
  <dcterms:modified xsi:type="dcterms:W3CDTF">2023-02-15T06:13:56Z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