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tabs>
          <w:tab w:val="left" w:pos="180"/>
        </w:tabs>
        <w:spacing w:line="240" w:lineRule="atLeast"/>
        <w:ind w:firstLine="315" w:firstLineChars="98"/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政府专职消防员基础体能考核标准</w:t>
      </w: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24"/>
          <w:lang w:eastAsia="zh-CN"/>
        </w:rPr>
        <w:t>战斗员、火场文书</w:t>
      </w:r>
      <w:r>
        <w:rPr>
          <w:rFonts w:hint="eastAsia"/>
          <w:b/>
          <w:sz w:val="24"/>
        </w:rPr>
        <w:t>体能考核标准</w:t>
      </w:r>
    </w:p>
    <w:bookmarkEnd w:id="0"/>
    <w:p>
      <w:pPr>
        <w:tabs>
          <w:tab w:val="left" w:pos="180"/>
        </w:tabs>
        <w:spacing w:line="460" w:lineRule="exact"/>
        <w:jc w:val="both"/>
        <w:rPr>
          <w:rFonts w:hint="eastAsia"/>
          <w:b/>
          <w:sz w:val="24"/>
        </w:rPr>
      </w:pPr>
    </w:p>
    <w:tbl>
      <w:tblPr>
        <w:tblStyle w:val="2"/>
        <w:tblpPr w:leftFromText="180" w:rightFromText="180" w:vertAnchor="text" w:horzAnchor="page" w:tblpX="1626" w:tblpY="215"/>
        <w:tblOverlap w:val="never"/>
        <w:tblW w:w="9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932"/>
        <w:gridCol w:w="2345"/>
        <w:gridCol w:w="3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得分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3000米跑步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单杠引体向上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双手各提1个15公斤壶铃5×40米折返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12'30”</w:t>
            </w:r>
          </w:p>
        </w:tc>
        <w:tc>
          <w:tcPr>
            <w:tcW w:w="2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3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52</w:t>
            </w:r>
            <w:r>
              <w:rPr>
                <w:rFonts w:hint="eastAsia" w:ascii="新宋体" w:hAnsi="新宋体" w:eastAsia="新宋体"/>
                <w:color w:val="auto"/>
                <w:sz w:val="18"/>
                <w:lang w:val="zh-CN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95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12'40”</w:t>
            </w:r>
          </w:p>
        </w:tc>
        <w:tc>
          <w:tcPr>
            <w:tcW w:w="2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3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53</w:t>
            </w:r>
            <w:r>
              <w:rPr>
                <w:rFonts w:hint="eastAsia" w:ascii="新宋体" w:hAnsi="新宋体" w:eastAsia="新宋体"/>
                <w:color w:val="auto"/>
                <w:sz w:val="18"/>
                <w:lang w:val="zh-CN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12'50”</w:t>
            </w:r>
          </w:p>
        </w:tc>
        <w:tc>
          <w:tcPr>
            <w:tcW w:w="2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3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54</w:t>
            </w:r>
            <w:r>
              <w:rPr>
                <w:rFonts w:hint="eastAsia" w:ascii="新宋体" w:hAnsi="新宋体" w:eastAsia="新宋体"/>
                <w:color w:val="auto"/>
                <w:sz w:val="18"/>
                <w:lang w:val="zh-CN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85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13'10"</w:t>
            </w:r>
          </w:p>
        </w:tc>
        <w:tc>
          <w:tcPr>
            <w:tcW w:w="2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3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  <w:r>
              <w:rPr>
                <w:rFonts w:hint="eastAsia" w:ascii="新宋体" w:hAnsi="新宋体" w:eastAsia="新宋体"/>
                <w:color w:val="auto"/>
                <w:sz w:val="18"/>
                <w:lang w:val="zh-CN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13'30"</w:t>
            </w:r>
          </w:p>
        </w:tc>
        <w:tc>
          <w:tcPr>
            <w:tcW w:w="2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56</w:t>
            </w:r>
            <w:r>
              <w:rPr>
                <w:rFonts w:hint="eastAsia" w:ascii="新宋体" w:hAnsi="新宋体" w:eastAsia="新宋体"/>
                <w:color w:val="auto"/>
                <w:sz w:val="18"/>
                <w:lang w:val="zh-CN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75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13'50"</w:t>
            </w:r>
          </w:p>
        </w:tc>
        <w:tc>
          <w:tcPr>
            <w:tcW w:w="2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58</w:t>
            </w:r>
            <w:r>
              <w:rPr>
                <w:rFonts w:hint="eastAsia" w:ascii="新宋体" w:hAnsi="新宋体" w:eastAsia="新宋体"/>
                <w:color w:val="auto"/>
                <w:sz w:val="18"/>
                <w:lang w:val="zh-CN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14'10”</w:t>
            </w:r>
          </w:p>
        </w:tc>
        <w:tc>
          <w:tcPr>
            <w:tcW w:w="2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default"/>
                <w:sz w:val="24"/>
                <w:lang w:val="en-US" w:eastAsia="zh-CN"/>
              </w:rPr>
              <w:t>‘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 w:ascii="新宋体" w:hAnsi="新宋体" w:eastAsia="新宋体"/>
                <w:color w:val="auto"/>
                <w:sz w:val="18"/>
                <w:lang w:val="zh-CN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65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14'30"</w:t>
            </w:r>
          </w:p>
        </w:tc>
        <w:tc>
          <w:tcPr>
            <w:tcW w:w="2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default"/>
                <w:sz w:val="24"/>
                <w:lang w:val="en-US" w:eastAsia="zh-CN"/>
              </w:rPr>
              <w:t>‘</w:t>
            </w:r>
            <w:r>
              <w:rPr>
                <w:rFonts w:hint="eastAsia"/>
                <w:sz w:val="24"/>
              </w:rPr>
              <w:t>02</w:t>
            </w:r>
            <w:r>
              <w:rPr>
                <w:rFonts w:hint="eastAsia" w:ascii="新宋体" w:hAnsi="新宋体" w:eastAsia="新宋体"/>
                <w:color w:val="auto"/>
                <w:sz w:val="18"/>
                <w:lang w:val="zh-CN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14'50”</w:t>
            </w:r>
          </w:p>
        </w:tc>
        <w:tc>
          <w:tcPr>
            <w:tcW w:w="2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default"/>
                <w:sz w:val="24"/>
                <w:lang w:val="en-US" w:eastAsia="zh-CN"/>
              </w:rPr>
              <w:t>‘</w:t>
            </w:r>
            <w:r>
              <w:rPr>
                <w:rFonts w:hint="eastAsia"/>
                <w:sz w:val="24"/>
              </w:rPr>
              <w:t>04</w:t>
            </w:r>
            <w:r>
              <w:rPr>
                <w:rFonts w:hint="eastAsia" w:ascii="新宋体" w:hAnsi="新宋体" w:eastAsia="新宋体"/>
                <w:color w:val="auto"/>
                <w:sz w:val="18"/>
                <w:lang w:val="zh-CN"/>
              </w:rPr>
              <w:t>"</w:t>
            </w:r>
          </w:p>
        </w:tc>
      </w:tr>
    </w:tbl>
    <w:p>
      <w:pPr>
        <w:tabs>
          <w:tab w:val="left" w:pos="180"/>
        </w:tabs>
        <w:spacing w:line="240" w:lineRule="atLeast"/>
        <w:jc w:val="both"/>
        <w:rPr>
          <w:rFonts w:hint="eastAsia"/>
          <w:b/>
          <w:color w:val="auto"/>
          <w:sz w:val="24"/>
          <w:lang w:eastAsia="zh-CN"/>
        </w:rPr>
      </w:pP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color w:val="auto"/>
          <w:sz w:val="24"/>
          <w:lang w:eastAsia="zh-CN"/>
        </w:rPr>
      </w:pP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 w:eastAsia="宋体"/>
          <w:b/>
          <w:color w:val="auto"/>
          <w:sz w:val="24"/>
          <w:lang w:eastAsia="zh-CN"/>
        </w:rPr>
      </w:pPr>
      <w:r>
        <w:rPr>
          <w:rFonts w:hint="eastAsia"/>
          <w:b/>
          <w:color w:val="auto"/>
          <w:sz w:val="24"/>
          <w:lang w:eastAsia="zh-CN"/>
        </w:rPr>
        <w:t>消防文员体能考核标准</w:t>
      </w: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color w:val="auto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2088"/>
        <w:gridCol w:w="6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俯卧撑（男）</w:t>
            </w:r>
          </w:p>
        </w:tc>
        <w:tc>
          <w:tcPr>
            <w:tcW w:w="6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29</w:t>
            </w:r>
            <w:r>
              <w:rPr>
                <w:rFonts w:hint="eastAsia"/>
                <w:color w:val="auto"/>
                <w:sz w:val="24"/>
              </w:rPr>
              <w:t>个为合格</w:t>
            </w:r>
            <w:r>
              <w:rPr>
                <w:rFonts w:hint="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2分钟</w:t>
            </w:r>
            <w:r>
              <w:rPr>
                <w:rFonts w:hint="eastAsia"/>
                <w:color w:val="auto"/>
                <w:sz w:val="24"/>
                <w:lang w:eastAsia="zh-CN"/>
              </w:rPr>
              <w:t>），本项目体能测试合格（含）以上成绩都得满分，不合格成绩得零分。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平板支撑（女）</w:t>
            </w:r>
          </w:p>
        </w:tc>
        <w:tc>
          <w:tcPr>
            <w:tcW w:w="6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45秒</w:t>
            </w:r>
            <w:r>
              <w:rPr>
                <w:rFonts w:hint="eastAsia"/>
                <w:color w:val="auto"/>
                <w:sz w:val="24"/>
              </w:rPr>
              <w:t>为合格</w:t>
            </w:r>
            <w:r>
              <w:rPr>
                <w:rFonts w:hint="eastAsia"/>
                <w:color w:val="auto"/>
                <w:sz w:val="24"/>
                <w:lang w:eastAsia="zh-CN"/>
              </w:rPr>
              <w:t>，本项目体能测试合格（含）以上成绩都得满分，不合格成绩得零分。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双腿深蹲（男、女）</w:t>
            </w:r>
          </w:p>
        </w:tc>
        <w:tc>
          <w:tcPr>
            <w:tcW w:w="6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60</w:t>
            </w:r>
            <w:r>
              <w:rPr>
                <w:rFonts w:hint="eastAsia"/>
                <w:color w:val="auto"/>
                <w:sz w:val="24"/>
              </w:rPr>
              <w:t>个为合格</w:t>
            </w:r>
            <w:r>
              <w:rPr>
                <w:rFonts w:hint="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2分钟</w:t>
            </w:r>
            <w:r>
              <w:rPr>
                <w:rFonts w:hint="eastAsia"/>
                <w:color w:val="auto"/>
                <w:sz w:val="24"/>
                <w:lang w:eastAsia="zh-CN"/>
              </w:rPr>
              <w:t>），本项目体能测试合格（含）以上成绩都得满分，不合格成绩得零分。</w:t>
            </w:r>
          </w:p>
        </w:tc>
      </w:tr>
    </w:tbl>
    <w:p>
      <w:pPr>
        <w:tabs>
          <w:tab w:val="left" w:pos="180"/>
        </w:tabs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tabs>
          <w:tab w:val="left" w:pos="180"/>
        </w:tabs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tabs>
          <w:tab w:val="left" w:pos="180"/>
        </w:tabs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5OGRhMjRmZTExYTkzYjU5YzdlMDA3NmZmMDVjNGYifQ=="/>
  </w:docVars>
  <w:rsids>
    <w:rsidRoot w:val="4489795E"/>
    <w:rsid w:val="4489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2023-11-17T07:14:00Z</dcterms:created>
  <dc:creator>初见</dc:creator>
  <cp:lastModifiedBy>初见</cp:lastModifiedBy>
  <dcterms:modified xsi:type="dcterms:W3CDTF">2023-11-17T07:15:31Z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BB6F605E68204C0895FFA3609838D8F7_11</vt:lpwstr>
  </property>
</Properties>
</file>