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afterLines="100" w:line="480" w:lineRule="exact"/>
        <w:ind w:firstLine="0"/>
        <w:rPr>
          <w:rFonts w:hint="eastAsia" w:ascii="Times New Roman"/>
          <w:b/>
          <w:szCs w:val="32"/>
        </w:rPr>
      </w:pPr>
      <w:r>
        <w:rPr>
          <w:rFonts w:hint="eastAsia" w:hAnsi="仿宋_GB2312" w:cs="仿宋_GB2312"/>
          <w:szCs w:val="28"/>
        </w:rPr>
        <w:t>附件1</w:t>
      </w:r>
    </w:p>
    <w:p>
      <w:pPr>
        <w:spacing w:afterLines="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年合肥师范学院专升本招生工作日程</w:t>
      </w:r>
    </w:p>
    <w:tbl>
      <w:tblPr>
        <w:tblStyle w:val="6"/>
        <w:tblW w:w="8558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5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5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日-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考生基本信息采集（毕业学校）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日-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现场报名（合肥师范学院锦绣校区）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学前教育专业面试免试考生审核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日-7日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学前教育专业面试免试名单公示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4月1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-1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考试（合肥师范学院锦绣校区）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-23日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阅卷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4月24日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成绩发布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4月27日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8:00-16:00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接受考生查分申请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4月28日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4月28日-5月4日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拟录取名单公示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5月10日前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录取审批（省教育招生考试院）</w:t>
            </w:r>
          </w:p>
        </w:tc>
      </w:tr>
    </w:tbl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D65"/>
    <w:rsid w:val="0025185B"/>
    <w:rsid w:val="00946D65"/>
    <w:rsid w:val="02B270AF"/>
    <w:rsid w:val="04502215"/>
    <w:rsid w:val="0B8A4E5F"/>
    <w:rsid w:val="107572CC"/>
    <w:rsid w:val="14453775"/>
    <w:rsid w:val="1B2D014B"/>
    <w:rsid w:val="389274FD"/>
    <w:rsid w:val="51536C9A"/>
    <w:rsid w:val="593F0B1E"/>
    <w:rsid w:val="5B2D394F"/>
    <w:rsid w:val="5F0F1702"/>
    <w:rsid w:val="5FFC2E44"/>
    <w:rsid w:val="7CE916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435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238</Characters>
  <Lines>1</Lines>
  <Paragraphs>1</Paragraphs>
  <ScaleCrop>false</ScaleCrop>
  <LinksUpToDate>false</LinksUpToDate>
  <CharactersWithSpaces>278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2015-02-10T08:27:00Z</dcterms:created>
  <dc:creator>吴震</dc:creator>
  <cp:lastModifiedBy>陈明丽</cp:lastModifiedBy>
  <cp:lastPrinted>2016-02-23T06:05:46Z</cp:lastPrinted>
  <dcterms:modified xsi:type="dcterms:W3CDTF">2016-02-23T06:08:17Z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