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08" w:rsidRPr="00355139" w:rsidRDefault="00484208" w:rsidP="00484208">
      <w:pPr>
        <w:pStyle w:val="a5"/>
        <w:spacing w:line="480" w:lineRule="exac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 w:hint="eastAsia"/>
          <w:sz w:val="32"/>
          <w:szCs w:val="20"/>
        </w:rPr>
        <w:t>附件</w:t>
      </w:r>
      <w:r>
        <w:rPr>
          <w:rFonts w:ascii="仿宋_GB2312" w:eastAsia="仿宋_GB2312" w:hint="eastAsia"/>
          <w:sz w:val="32"/>
          <w:szCs w:val="20"/>
        </w:rPr>
        <w:t>1</w:t>
      </w:r>
    </w:p>
    <w:p w:rsidR="00484208" w:rsidRPr="00355139" w:rsidRDefault="00484208" w:rsidP="00484208">
      <w:pPr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355139">
        <w:rPr>
          <w:rFonts w:ascii="黑体" w:eastAsia="黑体" w:hAnsi="黑体" w:hint="eastAsia"/>
          <w:b/>
          <w:sz w:val="28"/>
          <w:szCs w:val="28"/>
        </w:rPr>
        <w:t>2016年湖北省高校普通专升本学生报名申请表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03"/>
        <w:gridCol w:w="60"/>
        <w:gridCol w:w="243"/>
        <w:gridCol w:w="121"/>
        <w:gridCol w:w="182"/>
        <w:gridCol w:w="182"/>
        <w:gridCol w:w="121"/>
        <w:gridCol w:w="243"/>
        <w:gridCol w:w="60"/>
        <w:gridCol w:w="141"/>
        <w:gridCol w:w="163"/>
        <w:gridCol w:w="219"/>
        <w:gridCol w:w="84"/>
        <w:gridCol w:w="61"/>
        <w:gridCol w:w="242"/>
        <w:gridCol w:w="122"/>
        <w:gridCol w:w="35"/>
        <w:gridCol w:w="146"/>
        <w:gridCol w:w="182"/>
        <w:gridCol w:w="121"/>
        <w:gridCol w:w="243"/>
        <w:gridCol w:w="60"/>
        <w:gridCol w:w="203"/>
        <w:gridCol w:w="101"/>
        <w:gridCol w:w="303"/>
        <w:gridCol w:w="61"/>
        <w:gridCol w:w="242"/>
        <w:gridCol w:w="64"/>
        <w:gridCol w:w="6"/>
        <w:gridCol w:w="37"/>
        <w:gridCol w:w="15"/>
        <w:gridCol w:w="165"/>
        <w:gridCol w:w="16"/>
        <w:gridCol w:w="183"/>
        <w:gridCol w:w="120"/>
        <w:gridCol w:w="244"/>
        <w:gridCol w:w="59"/>
        <w:gridCol w:w="305"/>
        <w:gridCol w:w="14"/>
        <w:gridCol w:w="1918"/>
      </w:tblGrid>
      <w:tr w:rsidR="00484208" w:rsidRPr="00355139" w:rsidTr="001F604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6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7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7" w:type="dxa"/>
            <w:gridSpan w:val="8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84208" w:rsidRPr="00355139" w:rsidTr="001F604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2"/>
            <w:vAlign w:val="center"/>
          </w:tcPr>
          <w:p w:rsidR="00484208" w:rsidRPr="00355139" w:rsidRDefault="00484208" w:rsidP="001F6040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1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高考报名号</w:t>
            </w:r>
          </w:p>
        </w:tc>
        <w:tc>
          <w:tcPr>
            <w:tcW w:w="363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5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576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082" w:type="dxa"/>
            <w:gridSpan w:val="1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619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报考高校</w:t>
            </w:r>
          </w:p>
        </w:tc>
        <w:tc>
          <w:tcPr>
            <w:tcW w:w="7390" w:type="dxa"/>
            <w:gridSpan w:val="40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082" w:type="dxa"/>
            <w:gridSpan w:val="12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838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8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有何</w:t>
            </w:r>
          </w:p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918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495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8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hRule="exact" w:val="573"/>
          <w:jc w:val="center"/>
        </w:trPr>
        <w:tc>
          <w:tcPr>
            <w:tcW w:w="1269" w:type="dxa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29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10"/>
            <w:vAlign w:val="center"/>
          </w:tcPr>
          <w:p w:rsidR="00484208" w:rsidRPr="00355139" w:rsidRDefault="00484208" w:rsidP="001F6040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18" w:type="dxa"/>
            <w:vAlign w:val="center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</w:tc>
      </w:tr>
      <w:tr w:rsidR="00484208" w:rsidRPr="00355139" w:rsidTr="001F6040">
        <w:trPr>
          <w:cantSplit/>
          <w:trHeight w:val="4022"/>
          <w:jc w:val="center"/>
        </w:trPr>
        <w:tc>
          <w:tcPr>
            <w:tcW w:w="2925" w:type="dxa"/>
            <w:gridSpan w:val="11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1、本人是2016年应届普通高职/高专毕业生，能够如期毕业并获得毕业证书。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2、本人在校期间未受到任何纪律处分。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申请者所在高校学籍管理部门审核：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该生属于我校应届普通全日制在校高职（专科）学生，已取得普通专科学籍。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484208" w:rsidRPr="00355139" w:rsidRDefault="00484208" w:rsidP="001F6040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59" w:type="dxa"/>
            <w:gridSpan w:val="8"/>
          </w:tcPr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</w:p>
          <w:p w:rsidR="00484208" w:rsidRPr="00355139" w:rsidRDefault="00484208" w:rsidP="001F6040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484208" w:rsidRPr="00355139" w:rsidRDefault="00484208" w:rsidP="001F6040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484208" w:rsidRDefault="00484208" w:rsidP="00484208">
      <w:pPr>
        <w:spacing w:line="480" w:lineRule="exact"/>
        <w:rPr>
          <w:rFonts w:ascii="楷体_GB2312" w:eastAsia="楷体_GB2312"/>
          <w:szCs w:val="21"/>
        </w:rPr>
      </w:pPr>
      <w:r w:rsidRPr="00355139">
        <w:rPr>
          <w:rFonts w:ascii="楷体_GB2312" w:eastAsia="楷体_GB2312" w:hint="eastAsia"/>
          <w:szCs w:val="21"/>
        </w:rPr>
        <w:t>填表说明:1、本表一式三份,申请者、申请者所在院校和举办高校各留存一份。2、所有信息在上交前必须认真核对，准确无误，如因本人填写错误导致资格审查不能通过，由申请者本人负责。3、报名手续由申请者本人办理，不得委托他人代办。填写信息不实者，一经查实，将取消其普通专升本资格。4、高考报名（考生）号由申请者所在高职院校学籍管理部门提供或填写。</w:t>
      </w:r>
    </w:p>
    <w:p w:rsidR="00484208" w:rsidRDefault="00484208" w:rsidP="00484208">
      <w:pPr>
        <w:spacing w:line="480" w:lineRule="exact"/>
      </w:pPr>
      <w:r>
        <w:rPr>
          <w:rFonts w:ascii="楷体_GB2312" w:eastAsia="楷体_GB2312"/>
          <w:szCs w:val="21"/>
        </w:rPr>
        <w:br w:type="page"/>
      </w:r>
    </w:p>
    <w:p w:rsidR="00484208" w:rsidRDefault="00484208" w:rsidP="00484208">
      <w:pPr>
        <w:widowControl/>
        <w:spacing w:line="480" w:lineRule="exact"/>
        <w:jc w:val="left"/>
        <w:rPr>
          <w:rFonts w:ascii="宋体" w:hAnsi="宋体" w:cs="Tahoma" w:hint="eastAsia"/>
          <w:kern w:val="0"/>
          <w:szCs w:val="21"/>
        </w:rPr>
      </w:pPr>
      <w:r w:rsidRPr="004A1911">
        <w:rPr>
          <w:rFonts w:ascii="仿宋_GB2312" w:eastAsia="仿宋_GB2312" w:hint="eastAsia"/>
          <w:sz w:val="32"/>
          <w:szCs w:val="20"/>
        </w:rPr>
        <w:lastRenderedPageBreak/>
        <w:t>附件2</w:t>
      </w:r>
      <w:r w:rsidRPr="000B7D7E">
        <w:rPr>
          <w:rFonts w:ascii="仿宋_GB2312" w:eastAsia="仿宋_GB2312" w:hint="eastAsia"/>
          <w:szCs w:val="21"/>
        </w:rPr>
        <w:t xml:space="preserve">  </w:t>
      </w:r>
      <w:r w:rsidRPr="00DE0BC0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512CCF">
        <w:rPr>
          <w:rFonts w:ascii="黑体" w:eastAsia="黑体" w:hAnsi="黑体" w:hint="eastAsia"/>
          <w:sz w:val="28"/>
          <w:szCs w:val="28"/>
        </w:rPr>
        <w:t>课程考试时间、参考教材</w:t>
      </w:r>
    </w:p>
    <w:p w:rsidR="00484208" w:rsidRPr="00524EB5" w:rsidRDefault="00484208" w:rsidP="00484208">
      <w:pPr>
        <w:widowControl/>
        <w:spacing w:line="480" w:lineRule="exact"/>
        <w:jc w:val="left"/>
        <w:rPr>
          <w:rFonts w:ascii="宋体" w:hAnsi="宋体" w:cs="Tahoma" w:hint="eastAsia"/>
          <w:b/>
          <w:bCs/>
          <w:kern w:val="0"/>
          <w:szCs w:val="21"/>
        </w:rPr>
      </w:pPr>
      <w:r w:rsidRPr="00524EB5">
        <w:rPr>
          <w:rFonts w:ascii="宋体" w:hAnsi="宋体" w:cs="Tahoma" w:hint="eastAsia"/>
          <w:b/>
          <w:bCs/>
          <w:kern w:val="0"/>
          <w:szCs w:val="21"/>
        </w:rPr>
        <w:t xml:space="preserve">    1. 课程考试时间</w:t>
      </w:r>
    </w:p>
    <w:p w:rsidR="00484208" w:rsidRPr="00524EB5" w:rsidRDefault="00484208" w:rsidP="00484208">
      <w:pPr>
        <w:widowControl/>
        <w:spacing w:line="480" w:lineRule="exact"/>
        <w:jc w:val="left"/>
        <w:rPr>
          <w:rFonts w:ascii="宋体" w:hAnsi="宋体" w:cs="Tahoma"/>
          <w:b/>
          <w:bCs/>
          <w:kern w:val="0"/>
          <w:szCs w:val="21"/>
        </w:rPr>
      </w:pPr>
    </w:p>
    <w:tbl>
      <w:tblPr>
        <w:tblW w:w="6522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4558"/>
      </w:tblGrid>
      <w:tr w:rsidR="00484208" w:rsidRPr="00524EB5" w:rsidTr="001F6040">
        <w:trPr>
          <w:trHeight w:val="383"/>
          <w:jc w:val="center"/>
        </w:trPr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考试时间</w:t>
            </w:r>
          </w:p>
        </w:tc>
      </w:tr>
      <w:tr w:rsidR="00484208" w:rsidRPr="00524EB5" w:rsidTr="001F6040">
        <w:trPr>
          <w:trHeight w:val="383"/>
          <w:jc w:val="center"/>
        </w:trPr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英   语</w:t>
            </w:r>
          </w:p>
        </w:tc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6月25日上午 8：30-10：00</w:t>
            </w:r>
          </w:p>
        </w:tc>
      </w:tr>
      <w:tr w:rsidR="00484208" w:rsidRPr="00524EB5" w:rsidTr="001F6040">
        <w:trPr>
          <w:trHeight w:val="383"/>
          <w:jc w:val="center"/>
        </w:trPr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会计学原理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ind w:firstLine="480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6月25日上午10：30-12：00</w:t>
            </w:r>
          </w:p>
        </w:tc>
      </w:tr>
      <w:tr w:rsidR="00484208" w:rsidRPr="00524EB5" w:rsidTr="001F6040">
        <w:trPr>
          <w:trHeight w:val="383"/>
          <w:jc w:val="center"/>
        </w:trPr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电子商务概论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ind w:firstLine="480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6月25日上午10：30-12：00</w:t>
            </w:r>
          </w:p>
        </w:tc>
      </w:tr>
      <w:tr w:rsidR="00484208" w:rsidRPr="00524EB5" w:rsidTr="001F6040">
        <w:trPr>
          <w:trHeight w:val="383"/>
          <w:jc w:val="center"/>
        </w:trPr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素   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ind w:firstLine="480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6月25日上午10：30-12：00</w:t>
            </w:r>
          </w:p>
        </w:tc>
      </w:tr>
      <w:tr w:rsidR="00484208" w:rsidRPr="00524EB5" w:rsidTr="001F6040">
        <w:trPr>
          <w:trHeight w:val="383"/>
          <w:jc w:val="center"/>
        </w:trPr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计算机基础</w:t>
            </w:r>
          </w:p>
        </w:tc>
        <w:tc>
          <w:tcPr>
            <w:tcW w:w="0" w:type="auto"/>
          </w:tcPr>
          <w:p w:rsidR="00484208" w:rsidRPr="00524EB5" w:rsidRDefault="00484208" w:rsidP="001F6040">
            <w:pPr>
              <w:widowControl/>
              <w:spacing w:line="480" w:lineRule="exac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24EB5">
              <w:rPr>
                <w:rFonts w:ascii="宋体" w:hAnsi="宋体" w:cs="宋体" w:hint="eastAsia"/>
                <w:kern w:val="0"/>
                <w:szCs w:val="21"/>
              </w:rPr>
              <w:t>6月25日下午14：30-16：00</w:t>
            </w:r>
          </w:p>
        </w:tc>
      </w:tr>
    </w:tbl>
    <w:p w:rsidR="00484208" w:rsidRPr="00524EB5" w:rsidRDefault="00484208" w:rsidP="00484208">
      <w:pPr>
        <w:widowControl/>
        <w:spacing w:line="480" w:lineRule="exact"/>
        <w:jc w:val="left"/>
        <w:rPr>
          <w:rFonts w:ascii="宋体" w:hAnsi="宋体" w:cs="Tahoma" w:hint="eastAsia"/>
          <w:kern w:val="0"/>
          <w:szCs w:val="21"/>
        </w:rPr>
      </w:pPr>
      <w:r w:rsidRPr="00524EB5">
        <w:rPr>
          <w:rFonts w:ascii="宋体" w:hAnsi="宋体" w:cs="Tahoma" w:hint="eastAsia"/>
          <w:kern w:val="0"/>
          <w:szCs w:val="21"/>
        </w:rPr>
        <w:t> </w:t>
      </w:r>
    </w:p>
    <w:p w:rsidR="00484208" w:rsidRPr="00524EB5" w:rsidRDefault="00484208" w:rsidP="00484208">
      <w:pPr>
        <w:widowControl/>
        <w:spacing w:line="480" w:lineRule="exact"/>
        <w:ind w:firstLine="465"/>
        <w:jc w:val="left"/>
        <w:rPr>
          <w:rFonts w:ascii="宋体" w:hAnsi="宋体" w:cs="Tahoma" w:hint="eastAsia"/>
          <w:b/>
          <w:bCs/>
          <w:kern w:val="0"/>
          <w:szCs w:val="21"/>
        </w:rPr>
      </w:pPr>
      <w:r w:rsidRPr="00524EB5">
        <w:rPr>
          <w:rFonts w:ascii="宋体" w:hAnsi="宋体" w:cs="Tahoma" w:hint="eastAsia"/>
          <w:b/>
          <w:kern w:val="0"/>
          <w:szCs w:val="21"/>
        </w:rPr>
        <w:t xml:space="preserve">2. </w:t>
      </w:r>
      <w:r w:rsidRPr="00524EB5">
        <w:rPr>
          <w:rFonts w:ascii="宋体" w:hAnsi="宋体" w:cs="Tahoma" w:hint="eastAsia"/>
          <w:b/>
          <w:bCs/>
          <w:kern w:val="0"/>
          <w:szCs w:val="21"/>
        </w:rPr>
        <w:t>考试课程参考教材</w:t>
      </w:r>
    </w:p>
    <w:p w:rsidR="00484208" w:rsidRPr="00524EB5" w:rsidRDefault="00484208" w:rsidP="00484208">
      <w:pPr>
        <w:widowControl/>
        <w:spacing w:line="480" w:lineRule="exact"/>
        <w:jc w:val="left"/>
        <w:rPr>
          <w:rFonts w:ascii="宋体" w:hAnsi="宋体" w:cs="Tahoma" w:hint="eastAsia"/>
          <w:b/>
          <w:bCs/>
          <w:kern w:val="0"/>
          <w:szCs w:val="21"/>
        </w:rPr>
      </w:pPr>
    </w:p>
    <w:tbl>
      <w:tblPr>
        <w:tblW w:w="9047" w:type="dxa"/>
        <w:jc w:val="center"/>
        <w:tblBorders>
          <w:top w:val="single" w:sz="12" w:space="0" w:color="000000"/>
          <w:bottom w:val="single" w:sz="12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3443"/>
        <w:gridCol w:w="1499"/>
        <w:gridCol w:w="2556"/>
      </w:tblGrid>
      <w:tr w:rsidR="00484208" w:rsidRPr="00524EB5" w:rsidTr="001F6040">
        <w:trPr>
          <w:jc w:val="center"/>
        </w:trPr>
        <w:tc>
          <w:tcPr>
            <w:tcW w:w="154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443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b/>
                <w:bCs/>
                <w:kern w:val="0"/>
                <w:szCs w:val="21"/>
              </w:rPr>
              <w:t>参考教材</w:t>
            </w:r>
          </w:p>
        </w:tc>
        <w:tc>
          <w:tcPr>
            <w:tcW w:w="149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b/>
                <w:bCs/>
                <w:kern w:val="0"/>
                <w:szCs w:val="21"/>
              </w:rPr>
              <w:t>编著者</w:t>
            </w:r>
          </w:p>
        </w:tc>
        <w:tc>
          <w:tcPr>
            <w:tcW w:w="2556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b/>
                <w:bCs/>
                <w:kern w:val="0"/>
                <w:szCs w:val="21"/>
              </w:rPr>
              <w:t>出版社</w:t>
            </w:r>
          </w:p>
        </w:tc>
      </w:tr>
      <w:tr w:rsidR="00484208" w:rsidRPr="00524EB5" w:rsidTr="001F6040">
        <w:trPr>
          <w:jc w:val="center"/>
        </w:trPr>
        <w:tc>
          <w:tcPr>
            <w:tcW w:w="154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英  语</w:t>
            </w:r>
          </w:p>
        </w:tc>
        <w:tc>
          <w:tcPr>
            <w:tcW w:w="3443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《新视野大学英语》第二版（</w:t>
            </w:r>
            <w:r w:rsidRPr="00524EB5">
              <w:rPr>
                <w:rFonts w:ascii="宋体" w:hAnsi="宋体" w:cs="Tahoma"/>
                <w:kern w:val="0"/>
                <w:szCs w:val="21"/>
              </w:rPr>
              <w:t>1—</w:t>
            </w:r>
            <w:r w:rsidRPr="00524EB5">
              <w:rPr>
                <w:rFonts w:ascii="宋体" w:hAnsi="宋体" w:cs="Tahoma" w:hint="eastAsia"/>
                <w:kern w:val="0"/>
                <w:szCs w:val="21"/>
              </w:rPr>
              <w:t>2册）</w:t>
            </w:r>
          </w:p>
          <w:p w:rsidR="00484208" w:rsidRPr="00524EB5" w:rsidRDefault="00484208" w:rsidP="001F6040">
            <w:pPr>
              <w:widowControl/>
              <w:spacing w:line="480" w:lineRule="exact"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《新世纪大学英语》（综合教程3）</w:t>
            </w:r>
          </w:p>
        </w:tc>
        <w:tc>
          <w:tcPr>
            <w:tcW w:w="149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郑树棠</w:t>
            </w:r>
            <w:r w:rsidRPr="00524EB5">
              <w:rPr>
                <w:rFonts w:ascii="宋体" w:hAnsi="宋体" w:cs="Tahoma"/>
                <w:kern w:val="0"/>
                <w:szCs w:val="21"/>
              </w:rPr>
              <w:t>主编</w:t>
            </w:r>
          </w:p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秦秀白</w:t>
            </w:r>
            <w:r w:rsidRPr="00524EB5">
              <w:rPr>
                <w:rFonts w:ascii="宋体" w:hAnsi="宋体" w:cs="Tahoma"/>
                <w:kern w:val="0"/>
                <w:szCs w:val="21"/>
              </w:rPr>
              <w:t>主编</w:t>
            </w:r>
          </w:p>
        </w:tc>
        <w:tc>
          <w:tcPr>
            <w:tcW w:w="2556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外语教学与研究出版社</w:t>
            </w:r>
          </w:p>
        </w:tc>
      </w:tr>
      <w:tr w:rsidR="00484208" w:rsidRPr="00524EB5" w:rsidTr="001F6040">
        <w:trPr>
          <w:jc w:val="center"/>
        </w:trPr>
        <w:tc>
          <w:tcPr>
            <w:tcW w:w="154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计算机基础</w:t>
            </w:r>
          </w:p>
        </w:tc>
        <w:tc>
          <w:tcPr>
            <w:tcW w:w="3443" w:type="dxa"/>
            <w:vAlign w:val="center"/>
          </w:tcPr>
          <w:p w:rsidR="00484208" w:rsidRPr="00524EB5" w:rsidRDefault="00484208" w:rsidP="001F6040">
            <w:pPr>
              <w:spacing w:line="480" w:lineRule="exact"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《大学计算机基础》2008年</w:t>
            </w:r>
          </w:p>
          <w:p w:rsidR="00484208" w:rsidRPr="00524EB5" w:rsidRDefault="00484208" w:rsidP="001F6040">
            <w:pPr>
              <w:spacing w:line="480" w:lineRule="exact"/>
              <w:jc w:val="left"/>
              <w:rPr>
                <w:rFonts w:ascii="宋体" w:hAnsi="宋体" w:hint="eastAsia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《大学计算机基础应用能力训练》2013年</w:t>
            </w:r>
          </w:p>
        </w:tc>
        <w:tc>
          <w:tcPr>
            <w:tcW w:w="149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陈利等主编</w:t>
            </w:r>
          </w:p>
        </w:tc>
        <w:tc>
          <w:tcPr>
            <w:tcW w:w="2556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清华大学出版社</w:t>
            </w:r>
          </w:p>
        </w:tc>
      </w:tr>
      <w:tr w:rsidR="00484208" w:rsidRPr="00524EB5" w:rsidTr="001F6040">
        <w:trPr>
          <w:jc w:val="center"/>
        </w:trPr>
        <w:tc>
          <w:tcPr>
            <w:tcW w:w="154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会计学原理</w:t>
            </w:r>
          </w:p>
        </w:tc>
        <w:tc>
          <w:tcPr>
            <w:tcW w:w="3443" w:type="dxa"/>
            <w:vAlign w:val="center"/>
          </w:tcPr>
          <w:p w:rsidR="00484208" w:rsidRPr="00524EB5" w:rsidRDefault="00484208" w:rsidP="001F6040">
            <w:pPr>
              <w:spacing w:line="48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《</w:t>
            </w:r>
            <w:r w:rsidRPr="00524EB5">
              <w:rPr>
                <w:rFonts w:ascii="宋体" w:hAnsi="宋体" w:cs="Tahoma"/>
                <w:kern w:val="0"/>
                <w:szCs w:val="21"/>
              </w:rPr>
              <w:t>会计学原理</w:t>
            </w:r>
            <w:r w:rsidRPr="00524EB5">
              <w:rPr>
                <w:rFonts w:ascii="宋体" w:hAnsi="宋体" w:cs="Tahoma" w:hint="eastAsia"/>
                <w:kern w:val="0"/>
                <w:szCs w:val="21"/>
              </w:rPr>
              <w:t>》2008年</w:t>
            </w:r>
          </w:p>
        </w:tc>
        <w:tc>
          <w:tcPr>
            <w:tcW w:w="149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/>
                <w:kern w:val="0"/>
                <w:szCs w:val="21"/>
              </w:rPr>
              <w:t>余珍等主编</w:t>
            </w:r>
          </w:p>
        </w:tc>
        <w:tc>
          <w:tcPr>
            <w:tcW w:w="2556" w:type="dxa"/>
            <w:vAlign w:val="center"/>
          </w:tcPr>
          <w:p w:rsidR="00484208" w:rsidRPr="00524EB5" w:rsidRDefault="00484208" w:rsidP="001F6040">
            <w:pPr>
              <w:pStyle w:val="a6"/>
              <w:spacing w:line="480" w:lineRule="exact"/>
              <w:ind w:firstLineChars="200" w:firstLine="420"/>
              <w:rPr>
                <w:rFonts w:hAnsi="宋体" w:cs="Tahoma"/>
                <w:kern w:val="0"/>
              </w:rPr>
            </w:pPr>
            <w:r w:rsidRPr="00524EB5">
              <w:rPr>
                <w:rFonts w:hAnsi="宋体" w:cs="Tahoma"/>
                <w:kern w:val="0"/>
              </w:rPr>
              <w:t>人民邮电出版社</w:t>
            </w:r>
          </w:p>
        </w:tc>
      </w:tr>
      <w:tr w:rsidR="00484208" w:rsidRPr="00524EB5" w:rsidTr="001F6040">
        <w:trPr>
          <w:jc w:val="center"/>
        </w:trPr>
        <w:tc>
          <w:tcPr>
            <w:tcW w:w="154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电子商务概论</w:t>
            </w:r>
          </w:p>
        </w:tc>
        <w:tc>
          <w:tcPr>
            <w:tcW w:w="3443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《电子商务概论（修订第二版）》</w:t>
            </w:r>
          </w:p>
          <w:p w:rsidR="00484208" w:rsidRPr="00524EB5" w:rsidRDefault="00484208" w:rsidP="001F6040">
            <w:pPr>
              <w:widowControl/>
              <w:spacing w:line="480" w:lineRule="exact"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2011年</w:t>
            </w:r>
          </w:p>
        </w:tc>
        <w:tc>
          <w:tcPr>
            <w:tcW w:w="149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 xml:space="preserve">王伟军主编 </w:t>
            </w:r>
          </w:p>
        </w:tc>
        <w:tc>
          <w:tcPr>
            <w:tcW w:w="2556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首都经济贸易大学出版社</w:t>
            </w:r>
          </w:p>
        </w:tc>
      </w:tr>
      <w:tr w:rsidR="00484208" w:rsidRPr="00524EB5" w:rsidTr="001F6040">
        <w:trPr>
          <w:jc w:val="center"/>
        </w:trPr>
        <w:tc>
          <w:tcPr>
            <w:tcW w:w="154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素  描</w:t>
            </w:r>
          </w:p>
        </w:tc>
        <w:tc>
          <w:tcPr>
            <w:tcW w:w="3443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《创意素描》2013年</w:t>
            </w:r>
          </w:p>
        </w:tc>
        <w:tc>
          <w:tcPr>
            <w:tcW w:w="1499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李轶凡主编</w:t>
            </w:r>
          </w:p>
        </w:tc>
        <w:tc>
          <w:tcPr>
            <w:tcW w:w="2556" w:type="dxa"/>
            <w:vAlign w:val="center"/>
          </w:tcPr>
          <w:p w:rsidR="00484208" w:rsidRPr="00524EB5" w:rsidRDefault="00484208" w:rsidP="001F6040">
            <w:pPr>
              <w:widowControl/>
              <w:spacing w:line="48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524EB5">
              <w:rPr>
                <w:rFonts w:ascii="宋体" w:hAnsi="宋体" w:cs="Tahoma" w:hint="eastAsia"/>
                <w:kern w:val="0"/>
                <w:szCs w:val="21"/>
              </w:rPr>
              <w:t>华中科技大学出版社</w:t>
            </w:r>
          </w:p>
        </w:tc>
      </w:tr>
    </w:tbl>
    <w:p w:rsidR="00484208" w:rsidRDefault="00484208" w:rsidP="00484208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484208" w:rsidRDefault="00484208" w:rsidP="00484208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附件3</w:t>
      </w:r>
    </w:p>
    <w:p w:rsidR="00484208" w:rsidRDefault="00484208" w:rsidP="00484208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汉口学院</w:t>
      </w:r>
      <w:r>
        <w:rPr>
          <w:rFonts w:ascii="宋体" w:hAnsi="宋体"/>
          <w:b/>
          <w:sz w:val="32"/>
          <w:szCs w:val="32"/>
        </w:rPr>
        <w:t>2016年</w:t>
      </w:r>
      <w:r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/>
          <w:b/>
          <w:sz w:val="32"/>
          <w:szCs w:val="32"/>
        </w:rPr>
        <w:t>专升本</w:t>
      </w:r>
      <w:r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/>
          <w:b/>
          <w:sz w:val="32"/>
          <w:szCs w:val="32"/>
        </w:rPr>
        <w:t>工作时间安排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4193"/>
        <w:gridCol w:w="3565"/>
      </w:tblGrid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4EB5">
              <w:rPr>
                <w:rFonts w:ascii="宋体" w:hAnsi="宋体"/>
                <w:b/>
                <w:szCs w:val="21"/>
              </w:rPr>
              <w:t>时 间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4EB5">
              <w:rPr>
                <w:rFonts w:ascii="宋体" w:hAnsi="宋体"/>
                <w:b/>
                <w:szCs w:val="21"/>
              </w:rPr>
              <w:t>工作内容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4EB5">
              <w:rPr>
                <w:rFonts w:ascii="宋体" w:hAnsi="宋体"/>
                <w:b/>
                <w:szCs w:val="21"/>
              </w:rPr>
              <w:t>说明</w:t>
            </w: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5</w:t>
            </w:r>
            <w:r w:rsidRPr="00524EB5">
              <w:rPr>
                <w:rFonts w:ascii="宋体" w:hAnsi="宋体"/>
                <w:szCs w:val="21"/>
              </w:rPr>
              <w:t>月</w:t>
            </w:r>
            <w:r w:rsidRPr="00524EB5">
              <w:rPr>
                <w:rFonts w:ascii="宋体" w:hAnsi="宋体" w:hint="eastAsia"/>
                <w:szCs w:val="21"/>
              </w:rPr>
              <w:t>10</w:t>
            </w:r>
            <w:r w:rsidRPr="00524EB5">
              <w:rPr>
                <w:rFonts w:ascii="宋体" w:hAnsi="宋体"/>
                <w:szCs w:val="21"/>
              </w:rPr>
              <w:t>日前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在网站上公布本校专升本招生专业、计划、考试科目及专升本招生简章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网址：</w:t>
            </w:r>
          </w:p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hyperlink r:id="rId6" w:history="1">
              <w:r w:rsidRPr="00524EB5">
                <w:rPr>
                  <w:rFonts w:ascii="宋体" w:hAnsi="宋体" w:hint="eastAsia"/>
                  <w:color w:val="333333"/>
                  <w:szCs w:val="21"/>
                </w:rPr>
                <w:t>http://jwc.hkxy.edu.cn</w:t>
              </w:r>
            </w:hyperlink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5</w:t>
            </w:r>
            <w:r w:rsidRPr="00524EB5">
              <w:rPr>
                <w:rFonts w:ascii="宋体" w:hAnsi="宋体"/>
                <w:szCs w:val="21"/>
              </w:rPr>
              <w:t>月</w:t>
            </w:r>
            <w:r w:rsidRPr="00524EB5">
              <w:rPr>
                <w:rFonts w:ascii="宋体" w:hAnsi="宋体" w:hint="eastAsia"/>
                <w:szCs w:val="21"/>
              </w:rPr>
              <w:t>10</w:t>
            </w:r>
            <w:r w:rsidRPr="00524EB5">
              <w:rPr>
                <w:rFonts w:ascii="宋体" w:hAnsi="宋体"/>
                <w:szCs w:val="21"/>
              </w:rPr>
              <w:t>日</w:t>
            </w:r>
            <w:r w:rsidRPr="00524EB5">
              <w:rPr>
                <w:rFonts w:ascii="宋体" w:hAnsi="宋体" w:hint="eastAsia"/>
                <w:szCs w:val="21"/>
              </w:rPr>
              <w:t>-29</w:t>
            </w:r>
            <w:r w:rsidRPr="00524EB5"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符合条件的应届高职高专毕业生在我校专升本网站进行网上报名，我校在每天对网上报名考生进行资格审查，报名后务必确保所留联系电话畅通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点击“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专升本</w:t>
            </w:r>
            <w:r w:rsidRPr="00524EB5">
              <w:rPr>
                <w:rFonts w:ascii="宋体" w:hAnsi="宋体"/>
                <w:color w:val="000000"/>
                <w:szCs w:val="21"/>
              </w:rPr>
              <w:t>报名”进入报名系统，按要求注册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24EB5">
              <w:rPr>
                <w:rFonts w:ascii="宋体" w:hAnsi="宋体"/>
                <w:color w:val="000000"/>
                <w:szCs w:val="21"/>
              </w:rPr>
              <w:t>完成后进入报名系统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24EB5">
              <w:rPr>
                <w:rFonts w:ascii="宋体" w:hAnsi="宋体"/>
                <w:color w:val="000000"/>
                <w:szCs w:val="21"/>
              </w:rPr>
              <w:t>点</w:t>
            </w:r>
            <w:r w:rsidRPr="00A76AF5">
              <w:rPr>
                <w:rFonts w:ascii="宋体" w:hAnsi="宋体"/>
                <w:color w:val="000000"/>
                <w:szCs w:val="21"/>
              </w:rPr>
              <w:t>击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“</w:t>
            </w:r>
            <w:r w:rsidRPr="00524EB5">
              <w:rPr>
                <w:rFonts w:ascii="宋体" w:hAnsi="宋体"/>
                <w:color w:val="000000"/>
                <w:szCs w:val="21"/>
              </w:rPr>
              <w:t>报名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”。</w:t>
            </w: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5月</w:t>
            </w:r>
            <w:r w:rsidRPr="00524EB5">
              <w:rPr>
                <w:rFonts w:ascii="宋体" w:hAnsi="宋体" w:hint="eastAsia"/>
                <w:szCs w:val="21"/>
              </w:rPr>
              <w:t>30-31日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学生登录报名系统输入身份证号和姓名,打印报名申请表. 学生持《2016年湖北省高校普通专升本学生申请表》1式3份、本人已修课程成绩单1份、身份证（双面）复印件1份到我校指定地点现场报名，报名时需出示本人身份证原件，交纳报名考试费130元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学生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需在网上点击“打印信息”打印《</w:t>
            </w:r>
            <w:r w:rsidRPr="00524EB5">
              <w:rPr>
                <w:rFonts w:ascii="宋体" w:hAnsi="宋体"/>
                <w:color w:val="000000"/>
                <w:szCs w:val="21"/>
              </w:rPr>
              <w:t>报名表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》</w:t>
            </w:r>
            <w:r w:rsidRPr="00524EB5">
              <w:rPr>
                <w:rFonts w:ascii="宋体" w:hAnsi="宋体"/>
                <w:color w:val="000000"/>
                <w:szCs w:val="21"/>
              </w:rPr>
              <w:t>1式3份（黑白彩色均可）</w:t>
            </w:r>
          </w:p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，由本人签字和所在学校教务部门盖章，专科成绩单应加盖教务部门公章</w:t>
            </w:r>
          </w:p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6月</w:t>
            </w:r>
            <w:r w:rsidRPr="00524EB5">
              <w:rPr>
                <w:rFonts w:ascii="宋体" w:hAnsi="宋体" w:hint="eastAsia"/>
                <w:szCs w:val="21"/>
              </w:rPr>
              <w:t>17</w:t>
            </w:r>
            <w:r w:rsidRPr="00524EB5">
              <w:rPr>
                <w:rFonts w:ascii="宋体" w:hAnsi="宋体"/>
                <w:szCs w:val="21"/>
              </w:rPr>
              <w:t>日前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公布招生计划调整情况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根据各专业报名情况作适当调整</w:t>
            </w: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6月</w:t>
            </w:r>
            <w:r w:rsidRPr="00524EB5">
              <w:rPr>
                <w:rFonts w:ascii="宋体" w:hAnsi="宋体" w:hint="eastAsia"/>
                <w:szCs w:val="21"/>
              </w:rPr>
              <w:t>21-23</w:t>
            </w:r>
            <w:r w:rsidRPr="00524EB5"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报名交费的学生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进入</w:t>
            </w:r>
            <w:r w:rsidRPr="00524EB5">
              <w:rPr>
                <w:rFonts w:ascii="宋体" w:hAnsi="宋体"/>
                <w:color w:val="000000"/>
                <w:szCs w:val="21"/>
              </w:rPr>
              <w:t>报名系统打印准考证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6月</w:t>
            </w:r>
            <w:r w:rsidRPr="00524EB5">
              <w:rPr>
                <w:rFonts w:ascii="宋体" w:hAnsi="宋体" w:hint="eastAsia"/>
                <w:szCs w:val="21"/>
              </w:rPr>
              <w:t>2</w:t>
            </w:r>
            <w:r w:rsidRPr="00524EB5">
              <w:rPr>
                <w:rFonts w:ascii="宋体" w:hAnsi="宋体"/>
                <w:szCs w:val="21"/>
              </w:rPr>
              <w:t>5日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组织考试工作。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全部考试科目安排于6月</w:t>
            </w:r>
            <w:r w:rsidRPr="00524EB5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24EB5">
              <w:rPr>
                <w:rFonts w:ascii="宋体" w:hAnsi="宋体"/>
                <w:color w:val="000000"/>
                <w:szCs w:val="21"/>
              </w:rPr>
              <w:t>5日，详见考生准考证</w:t>
            </w: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7</w:t>
            </w:r>
            <w:r w:rsidRPr="00524EB5">
              <w:rPr>
                <w:rFonts w:ascii="宋体" w:hAnsi="宋体"/>
                <w:szCs w:val="21"/>
              </w:rPr>
              <w:t>月</w:t>
            </w:r>
            <w:r w:rsidRPr="00524EB5">
              <w:rPr>
                <w:rFonts w:ascii="宋体" w:hAnsi="宋体" w:hint="eastAsia"/>
                <w:szCs w:val="21"/>
              </w:rPr>
              <w:t>1</w:t>
            </w:r>
            <w:r w:rsidRPr="00524EB5">
              <w:rPr>
                <w:rFonts w:ascii="宋体" w:hAnsi="宋体"/>
                <w:szCs w:val="21"/>
              </w:rPr>
              <w:t>8日前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我校在专升本网站上公布考试成绩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期间对成绩有异议可申请查成绩</w:t>
            </w:r>
          </w:p>
        </w:tc>
      </w:tr>
      <w:tr w:rsidR="00484208" w:rsidRPr="00BE434A" w:rsidTr="001F6040">
        <w:trPr>
          <w:trHeight w:val="520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 w:hint="eastAsia"/>
                <w:szCs w:val="21"/>
              </w:rPr>
              <w:t>7</w:t>
            </w:r>
            <w:r w:rsidRPr="00524EB5">
              <w:rPr>
                <w:rFonts w:ascii="宋体" w:hAnsi="宋体"/>
                <w:szCs w:val="21"/>
              </w:rPr>
              <w:t>月</w:t>
            </w:r>
            <w:r w:rsidRPr="00524EB5">
              <w:rPr>
                <w:rFonts w:ascii="宋体" w:hAnsi="宋体" w:hint="eastAsia"/>
                <w:szCs w:val="21"/>
              </w:rPr>
              <w:t>23</w:t>
            </w:r>
            <w:r w:rsidRPr="00524EB5">
              <w:rPr>
                <w:rFonts w:ascii="宋体" w:hAnsi="宋体"/>
                <w:szCs w:val="21"/>
              </w:rPr>
              <w:t>日前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公示拟录取名单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公示期7天</w:t>
            </w: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7月</w:t>
            </w:r>
            <w:r w:rsidRPr="00524EB5">
              <w:rPr>
                <w:rFonts w:ascii="宋体" w:hAnsi="宋体" w:hint="eastAsia"/>
                <w:szCs w:val="21"/>
              </w:rPr>
              <w:t>25日</w:t>
            </w:r>
            <w:r w:rsidRPr="00524EB5">
              <w:rPr>
                <w:rFonts w:ascii="宋体" w:hAnsi="宋体"/>
                <w:szCs w:val="21"/>
              </w:rPr>
              <w:t>前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我校向省教育厅报送拟录取学生名单，省教育厅集中进行审核备案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8月</w:t>
            </w:r>
            <w:r w:rsidRPr="00524EB5">
              <w:rPr>
                <w:rFonts w:ascii="宋体" w:hAnsi="宋体" w:hint="eastAsia"/>
                <w:szCs w:val="21"/>
              </w:rPr>
              <w:t>22日前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发放录取通知书。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具体领取时间及地点见网站通知</w:t>
            </w:r>
          </w:p>
        </w:tc>
      </w:tr>
      <w:tr w:rsidR="00484208" w:rsidRPr="00BE434A" w:rsidTr="001F6040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524EB5">
              <w:rPr>
                <w:rFonts w:ascii="宋体" w:hAnsi="宋体"/>
                <w:szCs w:val="21"/>
              </w:rPr>
              <w:t>8月底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524EB5">
              <w:rPr>
                <w:rFonts w:ascii="宋体" w:hAnsi="宋体"/>
                <w:color w:val="000000"/>
                <w:szCs w:val="21"/>
              </w:rPr>
              <w:t>录取学生持录取通知书及本人专科毕业证原件和复印件报到。录取学生所在学校整理、移交录取学生的档案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484208" w:rsidRPr="00524EB5" w:rsidRDefault="00484208" w:rsidP="001F6040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84208" w:rsidRPr="00FF2846" w:rsidRDefault="00484208" w:rsidP="00484208">
      <w:pPr>
        <w:spacing w:line="480" w:lineRule="exact"/>
        <w:rPr>
          <w:rFonts w:ascii="宋体" w:hAnsi="宋体"/>
          <w:sz w:val="24"/>
          <w:szCs w:val="24"/>
        </w:rPr>
      </w:pPr>
    </w:p>
    <w:p w:rsidR="006C6BC1" w:rsidRPr="00484208" w:rsidRDefault="006C6BC1">
      <w:bookmarkStart w:id="0" w:name="_GoBack"/>
      <w:bookmarkEnd w:id="0"/>
    </w:p>
    <w:sectPr w:rsidR="006C6BC1" w:rsidRPr="00484208" w:rsidSect="00FF2846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2A" w:rsidRDefault="00E4232A" w:rsidP="00484208">
      <w:r>
        <w:separator/>
      </w:r>
    </w:p>
  </w:endnote>
  <w:endnote w:type="continuationSeparator" w:id="0">
    <w:p w:rsidR="00E4232A" w:rsidRDefault="00E4232A" w:rsidP="0048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2A" w:rsidRDefault="00E4232A" w:rsidP="00484208">
      <w:r>
        <w:separator/>
      </w:r>
    </w:p>
  </w:footnote>
  <w:footnote w:type="continuationSeparator" w:id="0">
    <w:p w:rsidR="00E4232A" w:rsidRDefault="00E4232A" w:rsidP="0048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1"/>
    <w:rsid w:val="00012CC1"/>
    <w:rsid w:val="00484208"/>
    <w:rsid w:val="006C6BC1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3611E-A223-40BE-A154-8664375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208"/>
    <w:rPr>
      <w:sz w:val="18"/>
      <w:szCs w:val="18"/>
    </w:rPr>
  </w:style>
  <w:style w:type="paragraph" w:styleId="a5">
    <w:name w:val="Normal (Web)"/>
    <w:basedOn w:val="a"/>
    <w:unhideWhenUsed/>
    <w:rsid w:val="00484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rsid w:val="00484208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6"/>
    <w:rsid w:val="00484208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hkxy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张翊羽</dc:creator>
  <cp:keywords/>
  <dc:description/>
  <cp:lastModifiedBy>张翊羽</cp:lastModifiedBy>
  <cp:revision>2</cp:revision>
  <dcterms:created xsi:type="dcterms:W3CDTF">2016-05-10T06:35:00Z</dcterms:created>
  <dcterms:modified xsi:type="dcterms:W3CDTF">2016-05-10T06:35:00Z</dcterms:modified>
</cp:coreProperties>
</file>