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9F4" w:rsidRDefault="008519F4">
      <w:pPr>
        <w:adjustRightInd w:val="0"/>
        <w:spacing w:line="400" w:lineRule="exact"/>
        <w:ind w:left="152"/>
        <w:jc w:val="center"/>
        <w:rPr>
          <w:rFonts w:ascii="黑体" w:eastAsia="黑体" w:hAnsi="宋体"/>
          <w:bCs/>
          <w:sz w:val="32"/>
          <w:szCs w:val="32"/>
        </w:rPr>
      </w:pPr>
      <w:r>
        <w:rPr>
          <w:rFonts w:ascii="黑体" w:eastAsia="黑体" w:hAnsi="宋体"/>
          <w:bCs/>
          <w:sz w:val="32"/>
          <w:szCs w:val="32"/>
        </w:rPr>
        <w:t>2017</w:t>
      </w:r>
      <w:r>
        <w:rPr>
          <w:rFonts w:ascii="黑体" w:eastAsia="黑体" w:hAnsi="宋体" w:hint="eastAsia"/>
          <w:bCs/>
          <w:sz w:val="32"/>
          <w:szCs w:val="32"/>
        </w:rPr>
        <w:t>年肇庆学院本科插班生招生简章</w:t>
      </w:r>
    </w:p>
    <w:p w:rsidR="008519F4" w:rsidRDefault="008519F4" w:rsidP="00241241">
      <w:pPr>
        <w:adjustRightInd w:val="0"/>
        <w:spacing w:line="400" w:lineRule="exact"/>
        <w:ind w:firstLineChars="200" w:firstLine="31680"/>
        <w:rPr>
          <w:rFonts w:ascii="??_GB2312" w:eastAsia="Times New Roman" w:hAnsi="宋体"/>
          <w:sz w:val="24"/>
        </w:rPr>
      </w:pPr>
    </w:p>
    <w:p w:rsidR="008519F4" w:rsidRDefault="008519F4" w:rsidP="00241241">
      <w:pPr>
        <w:pStyle w:val="BodyTextIndent"/>
        <w:spacing w:line="460" w:lineRule="exact"/>
        <w:ind w:firstLine="31680"/>
        <w:rPr>
          <w:rFonts w:ascii="??_GB2312" w:eastAsia="Times New Roman" w:hAnsi="宋体"/>
          <w:b/>
        </w:rPr>
      </w:pPr>
      <w:r>
        <w:rPr>
          <w:rFonts w:ascii="??_GB2312" w:eastAsia="Times New Roman" w:hAnsi="宋体"/>
          <w:b/>
        </w:rPr>
        <w:t>一、招生对象及报考条件</w:t>
      </w:r>
    </w:p>
    <w:p w:rsidR="008519F4" w:rsidRDefault="008519F4" w:rsidP="00241241">
      <w:pPr>
        <w:spacing w:line="460" w:lineRule="exact"/>
        <w:ind w:firstLineChars="200" w:firstLine="31680"/>
        <w:rPr>
          <w:rFonts w:ascii="仿宋" w:eastAsia="仿宋" w:hAnsi="仿宋"/>
          <w:sz w:val="24"/>
        </w:rPr>
      </w:pPr>
      <w:r>
        <w:rPr>
          <w:rFonts w:ascii="??_GB2312" w:eastAsia="Times New Roman" w:hAnsi="宋体"/>
          <w:sz w:val="24"/>
        </w:rPr>
        <w:t>（</w:t>
      </w:r>
      <w:r>
        <w:rPr>
          <w:rFonts w:ascii="仿宋" w:eastAsia="仿宋" w:hAnsi="仿宋" w:hint="eastAsia"/>
          <w:sz w:val="24"/>
        </w:rPr>
        <w:t>一）招生对象：</w:t>
      </w:r>
    </w:p>
    <w:p w:rsidR="008519F4" w:rsidRDefault="008519F4" w:rsidP="00241241">
      <w:pPr>
        <w:spacing w:line="460" w:lineRule="exact"/>
        <w:ind w:firstLineChars="200" w:firstLine="31680"/>
        <w:rPr>
          <w:rFonts w:ascii="仿宋" w:eastAsia="仿宋" w:hAnsi="仿宋"/>
          <w:sz w:val="24"/>
        </w:rPr>
      </w:pPr>
      <w:r>
        <w:rPr>
          <w:rFonts w:ascii="仿宋" w:eastAsia="仿宋" w:hAnsi="仿宋" w:hint="eastAsia"/>
          <w:sz w:val="24"/>
        </w:rPr>
        <w:t>热爱祖国，遵纪守法，拥护共产党领导，身体符合普通高校招生的体检要求，并符合下列条件之一的人员可以报考：</w:t>
      </w:r>
    </w:p>
    <w:p w:rsidR="008519F4" w:rsidRDefault="008519F4" w:rsidP="00241241">
      <w:pPr>
        <w:spacing w:line="460" w:lineRule="exact"/>
        <w:ind w:firstLineChars="200" w:firstLine="31680"/>
        <w:rPr>
          <w:rFonts w:ascii="仿宋" w:eastAsia="仿宋" w:hAnsi="仿宋"/>
          <w:sz w:val="24"/>
        </w:rPr>
      </w:pPr>
      <w:r>
        <w:rPr>
          <w:rFonts w:ascii="仿宋" w:eastAsia="仿宋" w:hAnsi="仿宋"/>
          <w:sz w:val="24"/>
        </w:rPr>
        <w:t>1</w:t>
      </w:r>
      <w:r>
        <w:rPr>
          <w:rFonts w:ascii="仿宋" w:eastAsia="仿宋" w:hAnsi="仿宋" w:hint="eastAsia"/>
          <w:sz w:val="24"/>
        </w:rPr>
        <w:t>．广东省户籍且就读广东省普通高校的专科应届毕业生；</w:t>
      </w:r>
    </w:p>
    <w:p w:rsidR="008519F4" w:rsidRDefault="008519F4" w:rsidP="00241241">
      <w:pPr>
        <w:spacing w:line="460" w:lineRule="exact"/>
        <w:ind w:firstLineChars="200" w:firstLine="31680"/>
        <w:rPr>
          <w:rFonts w:ascii="仿宋" w:eastAsia="仿宋" w:hAnsi="仿宋"/>
          <w:sz w:val="24"/>
        </w:rPr>
      </w:pPr>
      <w:r>
        <w:rPr>
          <w:rFonts w:ascii="仿宋" w:eastAsia="仿宋" w:hAnsi="仿宋"/>
          <w:sz w:val="24"/>
        </w:rPr>
        <w:t>2</w:t>
      </w:r>
      <w:r>
        <w:rPr>
          <w:rFonts w:ascii="仿宋" w:eastAsia="仿宋" w:hAnsi="仿宋" w:hint="eastAsia"/>
          <w:sz w:val="24"/>
        </w:rPr>
        <w:t>．外省生源就读广东省普通高校的专科应届毕业生（不含办理了暂缓就业的往届专科毕业生）；</w:t>
      </w:r>
    </w:p>
    <w:p w:rsidR="008519F4" w:rsidRDefault="008519F4" w:rsidP="00241241">
      <w:pPr>
        <w:spacing w:line="460" w:lineRule="exact"/>
        <w:ind w:firstLineChars="200" w:firstLine="31680"/>
        <w:rPr>
          <w:rFonts w:ascii="仿宋" w:eastAsia="仿宋" w:hAnsi="仿宋"/>
          <w:sz w:val="24"/>
        </w:rPr>
      </w:pPr>
      <w:r>
        <w:rPr>
          <w:rFonts w:ascii="仿宋" w:eastAsia="仿宋" w:hAnsi="仿宋"/>
          <w:sz w:val="24"/>
        </w:rPr>
        <w:t>3</w:t>
      </w:r>
      <w:r>
        <w:rPr>
          <w:rFonts w:ascii="仿宋" w:eastAsia="仿宋" w:hAnsi="仿宋" w:hint="eastAsia"/>
          <w:sz w:val="24"/>
        </w:rPr>
        <w:t>．广东省户籍或广东生源就读省外普通高校的专科应届毕业生；</w:t>
      </w:r>
    </w:p>
    <w:p w:rsidR="008519F4" w:rsidRDefault="008519F4" w:rsidP="00241241">
      <w:pPr>
        <w:spacing w:line="460" w:lineRule="exact"/>
        <w:ind w:firstLineChars="200" w:firstLine="31680"/>
        <w:rPr>
          <w:rFonts w:ascii="仿宋" w:eastAsia="仿宋" w:hAnsi="仿宋"/>
          <w:sz w:val="24"/>
        </w:rPr>
      </w:pPr>
      <w:r>
        <w:rPr>
          <w:rFonts w:ascii="仿宋" w:eastAsia="仿宋" w:hAnsi="仿宋"/>
          <w:sz w:val="24"/>
        </w:rPr>
        <w:t>4</w:t>
      </w:r>
      <w:r>
        <w:rPr>
          <w:rFonts w:ascii="仿宋" w:eastAsia="仿宋" w:hAnsi="仿宋" w:hint="eastAsia"/>
          <w:sz w:val="24"/>
        </w:rPr>
        <w:t>．广东省户籍且在报名确认截止日期（</w:t>
      </w:r>
      <w:r>
        <w:rPr>
          <w:rFonts w:ascii="仿宋" w:eastAsia="仿宋" w:hAnsi="仿宋"/>
          <w:sz w:val="24"/>
        </w:rPr>
        <w:t>2017</w:t>
      </w:r>
      <w:r>
        <w:rPr>
          <w:rFonts w:ascii="仿宋" w:eastAsia="仿宋" w:hAnsi="仿宋" w:hint="eastAsia"/>
          <w:sz w:val="24"/>
        </w:rPr>
        <w:t>年</w:t>
      </w:r>
      <w:r>
        <w:rPr>
          <w:rFonts w:ascii="仿宋" w:eastAsia="仿宋" w:hAnsi="仿宋"/>
          <w:sz w:val="24"/>
        </w:rPr>
        <w:t>1</w:t>
      </w:r>
      <w:r>
        <w:rPr>
          <w:rFonts w:ascii="仿宋" w:eastAsia="仿宋" w:hAnsi="仿宋" w:hint="eastAsia"/>
          <w:sz w:val="24"/>
        </w:rPr>
        <w:t>月</w:t>
      </w:r>
      <w:r>
        <w:rPr>
          <w:rFonts w:ascii="仿宋" w:eastAsia="仿宋" w:hAnsi="仿宋"/>
          <w:sz w:val="24"/>
        </w:rPr>
        <w:t>13</w:t>
      </w:r>
      <w:r>
        <w:rPr>
          <w:rFonts w:ascii="仿宋" w:eastAsia="仿宋" w:hAnsi="仿宋" w:hint="eastAsia"/>
          <w:sz w:val="24"/>
        </w:rPr>
        <w:t>日）前取得国家承认的专科毕业证（指经教育部审定核准的国民教育系列高等学校或高等教育自学考试机构颁发的专科毕业证书</w:t>
      </w:r>
      <w:r>
        <w:rPr>
          <w:rFonts w:ascii="仿宋" w:eastAsia="仿宋" w:hAnsi="仿宋"/>
          <w:sz w:val="24"/>
        </w:rPr>
        <w:t>[</w:t>
      </w:r>
      <w:r>
        <w:rPr>
          <w:rFonts w:ascii="仿宋" w:eastAsia="仿宋" w:hAnsi="仿宋" w:hint="eastAsia"/>
          <w:sz w:val="24"/>
        </w:rPr>
        <w:t>含普通高等教育、成人教育、自学考试、网络教育</w:t>
      </w:r>
      <w:r>
        <w:rPr>
          <w:rFonts w:ascii="仿宋" w:eastAsia="仿宋" w:hAnsi="仿宋"/>
          <w:sz w:val="24"/>
        </w:rPr>
        <w:t>]</w:t>
      </w:r>
      <w:r>
        <w:rPr>
          <w:rFonts w:ascii="仿宋" w:eastAsia="仿宋" w:hAnsi="仿宋" w:hint="eastAsia"/>
          <w:sz w:val="24"/>
        </w:rPr>
        <w:t>）的毕业生（不含毕业后仍持广东省普通高校集体户口的外省生源往届专科毕业生）；</w:t>
      </w:r>
    </w:p>
    <w:p w:rsidR="008519F4" w:rsidRDefault="008519F4">
      <w:pPr>
        <w:spacing w:line="540" w:lineRule="exact"/>
        <w:ind w:firstLine="540"/>
        <w:rPr>
          <w:rFonts w:ascii="仿宋" w:eastAsia="仿宋" w:hAnsi="仿宋"/>
          <w:sz w:val="24"/>
        </w:rPr>
      </w:pPr>
      <w:r>
        <w:rPr>
          <w:rFonts w:ascii="仿宋" w:eastAsia="仿宋" w:hAnsi="仿宋"/>
          <w:sz w:val="24"/>
        </w:rPr>
        <w:t>5. 2016</w:t>
      </w:r>
      <w:r>
        <w:rPr>
          <w:rFonts w:ascii="仿宋" w:eastAsia="仿宋" w:hAnsi="仿宋" w:hint="eastAsia"/>
          <w:sz w:val="24"/>
        </w:rPr>
        <w:t>年退出现役的、具有普通高职专科毕业学历的退役士兵</w:t>
      </w:r>
      <w:r>
        <w:rPr>
          <w:rFonts w:ascii="仿宋" w:eastAsia="仿宋" w:hAnsi="仿宋"/>
          <w:sz w:val="24"/>
        </w:rPr>
        <w:t>;</w:t>
      </w:r>
    </w:p>
    <w:p w:rsidR="008519F4" w:rsidRDefault="008519F4" w:rsidP="00241241">
      <w:pPr>
        <w:spacing w:line="460" w:lineRule="exact"/>
        <w:ind w:firstLineChars="200" w:firstLine="31680"/>
        <w:rPr>
          <w:rFonts w:ascii="仿宋" w:eastAsia="仿宋" w:hAnsi="仿宋"/>
          <w:sz w:val="24"/>
        </w:rPr>
      </w:pPr>
      <w:r>
        <w:rPr>
          <w:rFonts w:ascii="仿宋" w:eastAsia="仿宋" w:hAnsi="仿宋"/>
          <w:sz w:val="24"/>
        </w:rPr>
        <w:t xml:space="preserve">6. </w:t>
      </w:r>
      <w:r>
        <w:rPr>
          <w:rFonts w:ascii="仿宋" w:eastAsia="仿宋" w:hAnsi="仿宋" w:hint="eastAsia"/>
          <w:sz w:val="24"/>
        </w:rPr>
        <w:t>在服役期间荣立三等功以上奖励的、具有普通高职专科毕业学历的应届、往届退役士兵考生免试入读。</w:t>
      </w:r>
    </w:p>
    <w:p w:rsidR="008519F4" w:rsidRDefault="008519F4">
      <w:pPr>
        <w:spacing w:line="460" w:lineRule="exact"/>
        <w:ind w:firstLine="630"/>
        <w:rPr>
          <w:rFonts w:ascii="仿宋" w:eastAsia="仿宋" w:hAnsi="仿宋"/>
          <w:sz w:val="24"/>
        </w:rPr>
      </w:pPr>
      <w:r>
        <w:rPr>
          <w:rFonts w:ascii="仿宋" w:eastAsia="仿宋" w:hAnsi="仿宋" w:hint="eastAsia"/>
          <w:sz w:val="24"/>
        </w:rPr>
        <w:t>（二）下列人员不得报考：</w:t>
      </w:r>
    </w:p>
    <w:p w:rsidR="008519F4" w:rsidRDefault="008519F4">
      <w:pPr>
        <w:spacing w:line="460" w:lineRule="exact"/>
        <w:ind w:firstLine="630"/>
        <w:rPr>
          <w:rFonts w:ascii="仿宋" w:eastAsia="仿宋" w:hAnsi="仿宋"/>
          <w:sz w:val="24"/>
        </w:rPr>
      </w:pPr>
      <w:r>
        <w:rPr>
          <w:rFonts w:ascii="仿宋" w:eastAsia="仿宋" w:hAnsi="仿宋"/>
          <w:sz w:val="24"/>
        </w:rPr>
        <w:t>1</w:t>
      </w:r>
      <w:r>
        <w:rPr>
          <w:rFonts w:ascii="仿宋" w:eastAsia="仿宋" w:hAnsi="仿宋" w:hint="eastAsia"/>
          <w:sz w:val="24"/>
        </w:rPr>
        <w:t>．应届毕业生之外的高等学校专科在校生；</w:t>
      </w:r>
    </w:p>
    <w:p w:rsidR="008519F4" w:rsidRDefault="008519F4">
      <w:pPr>
        <w:spacing w:line="460" w:lineRule="exact"/>
        <w:ind w:firstLine="630"/>
        <w:rPr>
          <w:rFonts w:ascii="仿宋" w:eastAsia="仿宋" w:hAnsi="仿宋"/>
          <w:sz w:val="24"/>
        </w:rPr>
      </w:pPr>
      <w:r>
        <w:rPr>
          <w:rFonts w:ascii="仿宋" w:eastAsia="仿宋" w:hAnsi="仿宋"/>
          <w:sz w:val="24"/>
        </w:rPr>
        <w:t>2</w:t>
      </w:r>
      <w:r>
        <w:rPr>
          <w:rFonts w:ascii="仿宋" w:eastAsia="仿宋" w:hAnsi="仿宋" w:hint="eastAsia"/>
          <w:sz w:val="24"/>
        </w:rPr>
        <w:t>．非广东省户籍的高等学校专科往届毕业生；</w:t>
      </w:r>
    </w:p>
    <w:p w:rsidR="008519F4" w:rsidRDefault="008519F4">
      <w:pPr>
        <w:spacing w:line="460" w:lineRule="exact"/>
        <w:ind w:firstLine="630"/>
        <w:rPr>
          <w:rFonts w:ascii="仿宋" w:eastAsia="仿宋" w:hAnsi="仿宋"/>
          <w:sz w:val="24"/>
        </w:rPr>
      </w:pPr>
      <w:r>
        <w:rPr>
          <w:rFonts w:ascii="仿宋" w:eastAsia="仿宋" w:hAnsi="仿宋"/>
          <w:sz w:val="24"/>
        </w:rPr>
        <w:t>3</w:t>
      </w:r>
      <w:r>
        <w:rPr>
          <w:rFonts w:ascii="仿宋" w:eastAsia="仿宋" w:hAnsi="仿宋" w:hint="eastAsia"/>
          <w:sz w:val="24"/>
        </w:rPr>
        <w:t>．</w:t>
      </w:r>
      <w:r>
        <w:rPr>
          <w:rFonts w:ascii="仿宋" w:eastAsia="仿宋" w:hAnsi="仿宋"/>
          <w:sz w:val="24"/>
        </w:rPr>
        <w:t>2016</w:t>
      </w:r>
      <w:r>
        <w:rPr>
          <w:rFonts w:ascii="仿宋" w:eastAsia="仿宋" w:hAnsi="仿宋" w:hint="eastAsia"/>
          <w:sz w:val="24"/>
        </w:rPr>
        <w:t>年参加本科插班生考试，因作弊被取消各科考试成绩并被禁止下年度参加本科插班生考试的人员；</w:t>
      </w:r>
    </w:p>
    <w:p w:rsidR="008519F4" w:rsidRDefault="008519F4">
      <w:pPr>
        <w:spacing w:line="460" w:lineRule="exact"/>
        <w:ind w:firstLine="630"/>
        <w:rPr>
          <w:rFonts w:ascii="仿宋" w:eastAsia="仿宋" w:hAnsi="仿宋"/>
          <w:sz w:val="24"/>
        </w:rPr>
      </w:pPr>
      <w:r>
        <w:rPr>
          <w:rFonts w:ascii="仿宋" w:eastAsia="仿宋" w:hAnsi="仿宋"/>
          <w:sz w:val="24"/>
        </w:rPr>
        <w:t>4</w:t>
      </w:r>
      <w:r>
        <w:rPr>
          <w:rFonts w:ascii="仿宋" w:eastAsia="仿宋" w:hAnsi="仿宋" w:hint="eastAsia"/>
          <w:sz w:val="24"/>
        </w:rPr>
        <w:t>．因触犯刑律已被有关部门采取强制措施或正在服刑者。</w:t>
      </w:r>
    </w:p>
    <w:p w:rsidR="008519F4" w:rsidRDefault="008519F4" w:rsidP="00241241">
      <w:pPr>
        <w:adjustRightInd w:val="0"/>
        <w:spacing w:line="460" w:lineRule="exact"/>
        <w:ind w:firstLineChars="196" w:firstLine="31680"/>
        <w:rPr>
          <w:rFonts w:ascii="??_GB2312" w:eastAsia="Times New Roman" w:hAnsi="宋体"/>
          <w:b/>
          <w:sz w:val="24"/>
        </w:rPr>
      </w:pPr>
      <w:r>
        <w:rPr>
          <w:rFonts w:ascii="??_GB2312" w:eastAsia="Times New Roman" w:hAnsi="宋体"/>
          <w:b/>
          <w:sz w:val="24"/>
        </w:rPr>
        <w:t>二、报名时间、报名地点及报名考试费</w:t>
      </w:r>
    </w:p>
    <w:p w:rsidR="008519F4" w:rsidRDefault="008519F4" w:rsidP="00241241">
      <w:pPr>
        <w:adjustRightInd w:val="0"/>
        <w:spacing w:line="460" w:lineRule="exact"/>
        <w:ind w:firstLineChars="200" w:firstLine="31680"/>
        <w:rPr>
          <w:rFonts w:ascii="仿宋" w:eastAsia="仿宋" w:hAnsi="仿宋"/>
          <w:sz w:val="24"/>
        </w:rPr>
      </w:pPr>
      <w:r>
        <w:rPr>
          <w:rFonts w:ascii="仿宋" w:eastAsia="仿宋" w:hAnsi="仿宋"/>
          <w:sz w:val="24"/>
        </w:rPr>
        <w:t>1</w:t>
      </w:r>
      <w:r>
        <w:rPr>
          <w:rFonts w:ascii="仿宋" w:eastAsia="仿宋" w:hAnsi="仿宋" w:hint="eastAsia"/>
          <w:sz w:val="24"/>
        </w:rPr>
        <w:t>．预报名</w:t>
      </w:r>
      <w:r>
        <w:rPr>
          <w:rFonts w:ascii="仿宋" w:eastAsia="仿宋" w:hAnsi="仿宋"/>
          <w:sz w:val="24"/>
        </w:rPr>
        <w:t>:2017</w:t>
      </w:r>
      <w:r>
        <w:rPr>
          <w:rFonts w:ascii="仿宋" w:eastAsia="仿宋" w:hAnsi="仿宋" w:hint="eastAsia"/>
          <w:sz w:val="24"/>
        </w:rPr>
        <w:t>年</w:t>
      </w:r>
      <w:r>
        <w:rPr>
          <w:rFonts w:ascii="仿宋" w:eastAsia="仿宋" w:hAnsi="仿宋"/>
          <w:sz w:val="24"/>
        </w:rPr>
        <w:t>1</w:t>
      </w:r>
      <w:r>
        <w:rPr>
          <w:rFonts w:ascii="仿宋" w:eastAsia="仿宋" w:hAnsi="仿宋" w:hint="eastAsia"/>
          <w:sz w:val="24"/>
        </w:rPr>
        <w:t>月</w:t>
      </w:r>
      <w:r>
        <w:rPr>
          <w:rFonts w:ascii="仿宋" w:eastAsia="仿宋" w:hAnsi="仿宋"/>
          <w:sz w:val="24"/>
        </w:rPr>
        <w:t>7</w:t>
      </w:r>
      <w:r>
        <w:rPr>
          <w:rFonts w:ascii="仿宋" w:eastAsia="仿宋" w:hAnsi="仿宋" w:hint="eastAsia"/>
          <w:sz w:val="24"/>
        </w:rPr>
        <w:t>日至</w:t>
      </w:r>
      <w:r>
        <w:rPr>
          <w:rFonts w:ascii="仿宋" w:eastAsia="仿宋" w:hAnsi="仿宋"/>
          <w:sz w:val="24"/>
        </w:rPr>
        <w:t>10</w:t>
      </w:r>
      <w:r>
        <w:rPr>
          <w:rFonts w:ascii="仿宋" w:eastAsia="仿宋" w:hAnsi="仿宋" w:hint="eastAsia"/>
          <w:sz w:val="24"/>
        </w:rPr>
        <w:t>日（共四天）为网上预报名时间，考生通过互联网登陆</w:t>
      </w:r>
      <w:hyperlink r:id="rId7" w:history="1">
        <w:r>
          <w:rPr>
            <w:rStyle w:val="Hyperlink"/>
            <w:rFonts w:ascii="??_GB2312" w:eastAsia="Times New Roman"/>
            <w:color w:val="auto"/>
            <w:sz w:val="32"/>
            <w:szCs w:val="32"/>
            <w:u w:val="none"/>
          </w:rPr>
          <w:t>http://www.ecogd.edu.cn/cbsbm</w:t>
        </w:r>
      </w:hyperlink>
      <w:r>
        <w:rPr>
          <w:rFonts w:ascii="仿宋" w:eastAsia="仿宋" w:hAnsi="仿宋" w:hint="eastAsia"/>
          <w:sz w:val="24"/>
        </w:rPr>
        <w:t>进入“广东省本科插班生网上报名系统”预报名，逾期不再办理报名手续。</w:t>
      </w:r>
    </w:p>
    <w:p w:rsidR="008519F4" w:rsidRDefault="008519F4" w:rsidP="00241241">
      <w:pPr>
        <w:adjustRightInd w:val="0"/>
        <w:spacing w:line="460" w:lineRule="exact"/>
        <w:ind w:firstLineChars="212" w:firstLine="31680"/>
        <w:rPr>
          <w:rFonts w:ascii="仿宋" w:eastAsia="仿宋" w:hAnsi="仿宋"/>
          <w:sz w:val="24"/>
        </w:rPr>
      </w:pPr>
      <w:r>
        <w:rPr>
          <w:rFonts w:ascii="仿宋" w:eastAsia="仿宋" w:hAnsi="仿宋"/>
          <w:sz w:val="24"/>
        </w:rPr>
        <w:t xml:space="preserve">2. </w:t>
      </w:r>
      <w:r>
        <w:rPr>
          <w:rFonts w:ascii="仿宋" w:eastAsia="仿宋" w:hAnsi="仿宋" w:hint="eastAsia"/>
          <w:sz w:val="24"/>
        </w:rPr>
        <w:t>确认报名：</w:t>
      </w:r>
      <w:r>
        <w:rPr>
          <w:rFonts w:ascii="仿宋" w:eastAsia="仿宋" w:hAnsi="仿宋"/>
          <w:sz w:val="24"/>
        </w:rPr>
        <w:t>2017</w:t>
      </w:r>
      <w:r>
        <w:rPr>
          <w:rFonts w:ascii="仿宋" w:eastAsia="仿宋" w:hAnsi="仿宋" w:hint="eastAsia"/>
          <w:sz w:val="24"/>
        </w:rPr>
        <w:t>年</w:t>
      </w:r>
      <w:r>
        <w:rPr>
          <w:rFonts w:ascii="仿宋" w:eastAsia="仿宋" w:hAnsi="仿宋"/>
          <w:sz w:val="24"/>
        </w:rPr>
        <w:t>1</w:t>
      </w:r>
      <w:r>
        <w:rPr>
          <w:rFonts w:ascii="仿宋" w:eastAsia="仿宋" w:hAnsi="仿宋" w:hint="eastAsia"/>
          <w:sz w:val="24"/>
        </w:rPr>
        <w:t>月</w:t>
      </w:r>
      <w:r>
        <w:rPr>
          <w:rFonts w:ascii="仿宋" w:eastAsia="仿宋" w:hAnsi="仿宋"/>
          <w:sz w:val="24"/>
        </w:rPr>
        <w:t>11</w:t>
      </w:r>
      <w:r>
        <w:rPr>
          <w:rFonts w:ascii="仿宋" w:eastAsia="仿宋" w:hAnsi="仿宋" w:hint="eastAsia"/>
          <w:sz w:val="24"/>
        </w:rPr>
        <w:t>日（星期三），共一天。上午</w:t>
      </w:r>
      <w:r>
        <w:rPr>
          <w:rFonts w:ascii="仿宋" w:eastAsia="仿宋" w:hAnsi="仿宋"/>
          <w:sz w:val="24"/>
        </w:rPr>
        <w:t>08:00-12:00</w:t>
      </w:r>
      <w:r>
        <w:rPr>
          <w:rFonts w:ascii="仿宋" w:eastAsia="仿宋" w:hAnsi="仿宋" w:hint="eastAsia"/>
          <w:sz w:val="24"/>
        </w:rPr>
        <w:t>、下午</w:t>
      </w:r>
      <w:r>
        <w:rPr>
          <w:rFonts w:ascii="仿宋" w:eastAsia="仿宋" w:hAnsi="仿宋"/>
          <w:sz w:val="24"/>
        </w:rPr>
        <w:t>14:30-17:30</w:t>
      </w:r>
      <w:r>
        <w:rPr>
          <w:rFonts w:ascii="仿宋" w:eastAsia="仿宋" w:hAnsi="仿宋" w:hint="eastAsia"/>
          <w:sz w:val="24"/>
        </w:rPr>
        <w:t>为报名确认时间，考生须亲自到报名点确认。</w:t>
      </w:r>
    </w:p>
    <w:p w:rsidR="008519F4" w:rsidRDefault="008519F4" w:rsidP="00241241">
      <w:pPr>
        <w:adjustRightInd w:val="0"/>
        <w:spacing w:line="460" w:lineRule="exact"/>
        <w:ind w:firstLineChars="200" w:firstLine="31680"/>
        <w:rPr>
          <w:rFonts w:ascii="仿宋" w:eastAsia="仿宋" w:hAnsi="仿宋"/>
          <w:sz w:val="24"/>
        </w:rPr>
      </w:pPr>
      <w:r>
        <w:rPr>
          <w:rFonts w:ascii="仿宋" w:eastAsia="仿宋" w:hAnsi="仿宋"/>
          <w:sz w:val="24"/>
        </w:rPr>
        <w:t>3</w:t>
      </w:r>
      <w:r>
        <w:rPr>
          <w:rFonts w:ascii="仿宋" w:eastAsia="仿宋" w:hAnsi="仿宋" w:hint="eastAsia"/>
          <w:sz w:val="24"/>
        </w:rPr>
        <w:t>．确认地点：肇庆学院招生办（主校区行政楼一楼西侧）。</w:t>
      </w:r>
    </w:p>
    <w:p w:rsidR="008519F4" w:rsidRDefault="008519F4" w:rsidP="00241241">
      <w:pPr>
        <w:spacing w:line="460" w:lineRule="exact"/>
        <w:ind w:firstLineChars="200" w:firstLine="31680"/>
        <w:rPr>
          <w:rFonts w:ascii="仿宋" w:eastAsia="仿宋" w:hAnsi="仿宋"/>
          <w:sz w:val="24"/>
        </w:rPr>
      </w:pPr>
      <w:r>
        <w:rPr>
          <w:rFonts w:ascii="仿宋" w:eastAsia="仿宋" w:hAnsi="仿宋"/>
          <w:sz w:val="24"/>
        </w:rPr>
        <w:t>4</w:t>
      </w:r>
      <w:r>
        <w:rPr>
          <w:rFonts w:ascii="仿宋" w:eastAsia="仿宋" w:hAnsi="仿宋" w:hint="eastAsia"/>
          <w:sz w:val="24"/>
        </w:rPr>
        <w:t>．考试费：</w:t>
      </w:r>
    </w:p>
    <w:p w:rsidR="008519F4" w:rsidRDefault="008519F4" w:rsidP="00241241">
      <w:pPr>
        <w:spacing w:line="460" w:lineRule="exact"/>
        <w:ind w:firstLineChars="200" w:firstLine="31680"/>
        <w:rPr>
          <w:rFonts w:ascii="仿宋" w:eastAsia="仿宋" w:hAnsi="仿宋"/>
          <w:sz w:val="24"/>
        </w:rPr>
      </w:pPr>
      <w:r>
        <w:rPr>
          <w:rFonts w:ascii="仿宋" w:eastAsia="仿宋" w:hAnsi="仿宋" w:hint="eastAsia"/>
          <w:sz w:val="24"/>
        </w:rPr>
        <w:t>①缴费金额：每人</w:t>
      </w:r>
      <w:r>
        <w:rPr>
          <w:rFonts w:ascii="仿宋" w:eastAsia="仿宋" w:hAnsi="仿宋"/>
          <w:sz w:val="24"/>
        </w:rPr>
        <w:t>200</w:t>
      </w:r>
      <w:r>
        <w:rPr>
          <w:rFonts w:ascii="仿宋" w:eastAsia="仿宋" w:hAnsi="仿宋" w:hint="eastAsia"/>
          <w:sz w:val="24"/>
        </w:rPr>
        <w:t>元。</w:t>
      </w:r>
    </w:p>
    <w:p w:rsidR="008519F4" w:rsidRDefault="008519F4" w:rsidP="00241241">
      <w:pPr>
        <w:spacing w:line="460" w:lineRule="exact"/>
        <w:ind w:firstLineChars="200" w:firstLine="31680"/>
        <w:rPr>
          <w:rFonts w:ascii="仿宋" w:eastAsia="仿宋" w:hAnsi="仿宋"/>
          <w:sz w:val="24"/>
        </w:rPr>
      </w:pPr>
      <w:r>
        <w:rPr>
          <w:rFonts w:ascii="仿宋" w:eastAsia="仿宋" w:hAnsi="仿宋" w:hint="eastAsia"/>
          <w:sz w:val="24"/>
        </w:rPr>
        <w:t>②缴费方式：请考生在</w:t>
      </w:r>
      <w:r>
        <w:rPr>
          <w:rFonts w:ascii="仿宋" w:eastAsia="仿宋" w:hAnsi="仿宋"/>
          <w:sz w:val="24"/>
        </w:rPr>
        <w:t>2017</w:t>
      </w:r>
      <w:r>
        <w:rPr>
          <w:rFonts w:ascii="仿宋" w:eastAsia="仿宋" w:hAnsi="仿宋" w:hint="eastAsia"/>
          <w:sz w:val="24"/>
        </w:rPr>
        <w:t>年</w:t>
      </w:r>
      <w:r>
        <w:rPr>
          <w:rFonts w:ascii="仿宋" w:eastAsia="仿宋" w:hAnsi="仿宋"/>
          <w:sz w:val="24"/>
        </w:rPr>
        <w:t>1</w:t>
      </w:r>
      <w:r>
        <w:rPr>
          <w:rFonts w:ascii="仿宋" w:eastAsia="仿宋" w:hAnsi="仿宋" w:hint="eastAsia"/>
          <w:sz w:val="24"/>
        </w:rPr>
        <w:t>月</w:t>
      </w:r>
      <w:r>
        <w:rPr>
          <w:rFonts w:ascii="仿宋" w:eastAsia="仿宋" w:hAnsi="仿宋"/>
          <w:sz w:val="24"/>
        </w:rPr>
        <w:t>10</w:t>
      </w:r>
      <w:r>
        <w:rPr>
          <w:rFonts w:ascii="仿宋" w:eastAsia="仿宋" w:hAnsi="仿宋" w:hint="eastAsia"/>
          <w:sz w:val="24"/>
        </w:rPr>
        <w:t>、</w:t>
      </w:r>
      <w:r>
        <w:rPr>
          <w:rFonts w:ascii="仿宋" w:eastAsia="仿宋" w:hAnsi="仿宋"/>
          <w:sz w:val="24"/>
        </w:rPr>
        <w:t>11</w:t>
      </w:r>
      <w:r>
        <w:rPr>
          <w:rFonts w:ascii="仿宋" w:eastAsia="仿宋" w:hAnsi="仿宋" w:hint="eastAsia"/>
          <w:sz w:val="24"/>
        </w:rPr>
        <w:t>日（星期二、三）的上午</w:t>
      </w:r>
      <w:r>
        <w:rPr>
          <w:rFonts w:ascii="仿宋" w:eastAsia="仿宋" w:hAnsi="仿宋"/>
          <w:sz w:val="24"/>
        </w:rPr>
        <w:t>8</w:t>
      </w:r>
      <w:r>
        <w:rPr>
          <w:rFonts w:ascii="仿宋" w:eastAsia="仿宋" w:hAnsi="仿宋" w:hint="eastAsia"/>
          <w:sz w:val="24"/>
        </w:rPr>
        <w:t>：</w:t>
      </w:r>
      <w:r>
        <w:rPr>
          <w:rFonts w:ascii="仿宋" w:eastAsia="仿宋" w:hAnsi="仿宋"/>
          <w:sz w:val="24"/>
        </w:rPr>
        <w:t>00-11</w:t>
      </w:r>
      <w:r>
        <w:rPr>
          <w:rFonts w:ascii="仿宋" w:eastAsia="仿宋" w:hAnsi="仿宋" w:hint="eastAsia"/>
          <w:sz w:val="24"/>
        </w:rPr>
        <w:t>：</w:t>
      </w:r>
      <w:r>
        <w:rPr>
          <w:rFonts w:ascii="仿宋" w:eastAsia="仿宋" w:hAnsi="仿宋"/>
          <w:sz w:val="24"/>
        </w:rPr>
        <w:t>30</w:t>
      </w:r>
      <w:r>
        <w:rPr>
          <w:rFonts w:ascii="仿宋" w:eastAsia="仿宋" w:hAnsi="仿宋" w:hint="eastAsia"/>
          <w:sz w:val="24"/>
        </w:rPr>
        <w:t>、下午</w:t>
      </w:r>
      <w:r>
        <w:rPr>
          <w:rFonts w:ascii="仿宋" w:eastAsia="仿宋" w:hAnsi="仿宋"/>
          <w:sz w:val="24"/>
        </w:rPr>
        <w:t>14</w:t>
      </w:r>
      <w:r>
        <w:rPr>
          <w:rFonts w:ascii="仿宋" w:eastAsia="仿宋" w:hAnsi="仿宋" w:hint="eastAsia"/>
          <w:sz w:val="24"/>
        </w:rPr>
        <w:t>：</w:t>
      </w:r>
      <w:r>
        <w:rPr>
          <w:rFonts w:ascii="仿宋" w:eastAsia="仿宋" w:hAnsi="仿宋"/>
          <w:sz w:val="24"/>
        </w:rPr>
        <w:t>40-16</w:t>
      </w:r>
      <w:r>
        <w:rPr>
          <w:rFonts w:ascii="仿宋" w:eastAsia="仿宋" w:hAnsi="仿宋" w:hint="eastAsia"/>
          <w:sz w:val="24"/>
        </w:rPr>
        <w:t>：</w:t>
      </w:r>
      <w:r>
        <w:rPr>
          <w:rFonts w:ascii="仿宋" w:eastAsia="仿宋" w:hAnsi="仿宋"/>
          <w:sz w:val="24"/>
        </w:rPr>
        <w:t>30</w:t>
      </w:r>
      <w:r>
        <w:rPr>
          <w:rFonts w:ascii="仿宋" w:eastAsia="仿宋" w:hAnsi="仿宋" w:hint="eastAsia"/>
          <w:sz w:val="24"/>
        </w:rPr>
        <w:t>，凭预报名表到肇庆学院行政楼二楼财务处缴费。注意：经审查，材料不齐全或不符合报考资格的考生，不退还报名考试费。</w:t>
      </w:r>
    </w:p>
    <w:p w:rsidR="008519F4" w:rsidRDefault="008519F4" w:rsidP="00241241">
      <w:pPr>
        <w:adjustRightInd w:val="0"/>
        <w:spacing w:line="480" w:lineRule="exact"/>
        <w:ind w:firstLineChars="200" w:firstLine="31680"/>
        <w:rPr>
          <w:rFonts w:ascii="??_GB2312" w:eastAsia="Times New Roman" w:hAnsi="宋体"/>
          <w:b/>
          <w:sz w:val="24"/>
        </w:rPr>
      </w:pPr>
      <w:r>
        <w:rPr>
          <w:rFonts w:ascii="??_GB2312" w:eastAsia="Times New Roman" w:hAnsi="宋体"/>
          <w:b/>
          <w:sz w:val="24"/>
        </w:rPr>
        <w:t>三、报名确认时需要的材料和办法</w:t>
      </w:r>
    </w:p>
    <w:p w:rsidR="008519F4" w:rsidRDefault="008519F4" w:rsidP="00241241">
      <w:pPr>
        <w:adjustRightInd w:val="0"/>
        <w:spacing w:line="480" w:lineRule="exact"/>
        <w:ind w:firstLineChars="200" w:firstLine="31680"/>
        <w:rPr>
          <w:rFonts w:ascii="仿宋" w:eastAsia="仿宋" w:hAnsi="仿宋"/>
          <w:sz w:val="24"/>
        </w:rPr>
      </w:pPr>
      <w:r>
        <w:rPr>
          <w:rFonts w:ascii="仿宋" w:eastAsia="仿宋" w:hAnsi="仿宋"/>
          <w:sz w:val="24"/>
        </w:rPr>
        <w:t>1</w:t>
      </w:r>
      <w:r>
        <w:rPr>
          <w:rFonts w:ascii="仿宋" w:eastAsia="仿宋" w:hAnsi="仿宋" w:hint="eastAsia"/>
          <w:sz w:val="24"/>
        </w:rPr>
        <w:t>．应届毕业生确认时需要的材料：①身份证原件与复印件（身份证正、反面用</w:t>
      </w:r>
      <w:r>
        <w:rPr>
          <w:rFonts w:ascii="仿宋" w:eastAsia="仿宋" w:hAnsi="仿宋"/>
          <w:sz w:val="24"/>
        </w:rPr>
        <w:t>A4</w:t>
      </w:r>
      <w:r>
        <w:rPr>
          <w:rFonts w:ascii="仿宋" w:eastAsia="仿宋" w:hAnsi="仿宋" w:hint="eastAsia"/>
          <w:sz w:val="24"/>
        </w:rPr>
        <w:t>纸复印，不要裁剪）；②新生录取名册复印件（须加盖考生所在院校名册管理部门的公章，并用红笔在本人名字前打“√”，肇庆学院本校考生请到鲁迅楼二楼档案馆办理）；③考生在专科就读期间成绩单（须加盖院校教务处公章）；④经签名确认的预报名表；⑤体检表；⑥学校财务处开具的报名考试费收据。报名确认时，以上材料不齐全者，一律不予确认办理。</w:t>
      </w:r>
    </w:p>
    <w:p w:rsidR="008519F4" w:rsidRDefault="008519F4" w:rsidP="00241241">
      <w:pPr>
        <w:adjustRightInd w:val="0"/>
        <w:spacing w:line="480" w:lineRule="exact"/>
        <w:ind w:firstLineChars="200" w:firstLine="31680"/>
        <w:rPr>
          <w:rFonts w:ascii="仿宋" w:eastAsia="仿宋" w:hAnsi="仿宋"/>
          <w:sz w:val="24"/>
        </w:rPr>
      </w:pPr>
      <w:r>
        <w:rPr>
          <w:rFonts w:ascii="仿宋" w:eastAsia="仿宋" w:hAnsi="仿宋"/>
          <w:sz w:val="24"/>
        </w:rPr>
        <w:t>2</w:t>
      </w:r>
      <w:r>
        <w:rPr>
          <w:rFonts w:ascii="仿宋" w:eastAsia="仿宋" w:hAnsi="仿宋" w:hint="eastAsia"/>
          <w:sz w:val="24"/>
        </w:rPr>
        <w:t>．往届毕业生确认时需要的材料：①身份证原件与复印件（身份证正、反面用</w:t>
      </w:r>
      <w:r>
        <w:rPr>
          <w:rFonts w:ascii="仿宋" w:eastAsia="仿宋" w:hAnsi="仿宋"/>
          <w:sz w:val="24"/>
        </w:rPr>
        <w:t>A4</w:t>
      </w:r>
      <w:r>
        <w:rPr>
          <w:rFonts w:ascii="仿宋" w:eastAsia="仿宋" w:hAnsi="仿宋" w:hint="eastAsia"/>
          <w:sz w:val="24"/>
        </w:rPr>
        <w:t>纸复印，不要裁剪）；②毕业证书原件与复印件（</w:t>
      </w:r>
      <w:r>
        <w:rPr>
          <w:rFonts w:ascii="仿宋" w:eastAsia="仿宋" w:hAnsi="仿宋"/>
          <w:sz w:val="24"/>
        </w:rPr>
        <w:t>A4</w:t>
      </w:r>
      <w:r>
        <w:rPr>
          <w:rFonts w:ascii="仿宋" w:eastAsia="仿宋" w:hAnsi="仿宋" w:hint="eastAsia"/>
          <w:sz w:val="24"/>
        </w:rPr>
        <w:t>纸复印，不要裁剪）；③如考生在预报名时报名系统学历验证结果为“不通过”，考生还必须在现场确认报名时提交“中国高等教育学历认证报告”原件与复印件（</w:t>
      </w:r>
      <w:r>
        <w:rPr>
          <w:rFonts w:ascii="仿宋" w:eastAsia="仿宋" w:hAnsi="仿宋"/>
          <w:sz w:val="24"/>
        </w:rPr>
        <w:t>A4</w:t>
      </w:r>
      <w:r>
        <w:rPr>
          <w:rFonts w:ascii="仿宋" w:eastAsia="仿宋" w:hAnsi="仿宋" w:hint="eastAsia"/>
          <w:sz w:val="24"/>
        </w:rPr>
        <w:t>纸复印），</w:t>
      </w:r>
      <w:r>
        <w:rPr>
          <w:rFonts w:ascii="仿宋" w:eastAsia="仿宋" w:hAnsi="仿宋"/>
          <w:sz w:val="24"/>
        </w:rPr>
        <w:t>(</w:t>
      </w:r>
      <w:r>
        <w:rPr>
          <w:rFonts w:ascii="仿宋" w:eastAsia="仿宋" w:hAnsi="仿宋" w:hint="eastAsia"/>
          <w:sz w:val="24"/>
        </w:rPr>
        <w:t>专科毕业证验证方式及注意事项请详阅附件</w:t>
      </w:r>
      <w:r>
        <w:rPr>
          <w:rFonts w:ascii="仿宋" w:eastAsia="仿宋" w:hAnsi="仿宋"/>
          <w:sz w:val="24"/>
        </w:rPr>
        <w:t>2)</w:t>
      </w:r>
      <w:r>
        <w:rPr>
          <w:rFonts w:ascii="仿宋" w:eastAsia="仿宋" w:hAnsi="仿宋" w:hint="eastAsia"/>
          <w:sz w:val="24"/>
        </w:rPr>
        <w:t>。广东省教育厅学历认证中心地址：广州市农林下路</w:t>
      </w:r>
      <w:r>
        <w:rPr>
          <w:rFonts w:ascii="仿宋" w:eastAsia="仿宋" w:hAnsi="仿宋"/>
          <w:sz w:val="24"/>
        </w:rPr>
        <w:t>72</w:t>
      </w:r>
      <w:r>
        <w:rPr>
          <w:rFonts w:ascii="仿宋" w:eastAsia="仿宋" w:hAnsi="仿宋" w:hint="eastAsia"/>
          <w:sz w:val="24"/>
        </w:rPr>
        <w:t>号一楼受理大厅（广东省教育厅旁），电话：</w:t>
      </w:r>
      <w:r>
        <w:rPr>
          <w:rFonts w:ascii="仿宋" w:eastAsia="仿宋" w:hAnsi="仿宋"/>
          <w:sz w:val="24"/>
        </w:rPr>
        <w:t>020-37626800 ,</w:t>
      </w:r>
      <w:r>
        <w:rPr>
          <w:rFonts w:ascii="仿宋" w:eastAsia="仿宋" w:hAnsi="仿宋" w:hint="eastAsia"/>
          <w:sz w:val="24"/>
        </w:rPr>
        <w:t>学历认证报告的出具一般至少需要</w:t>
      </w:r>
      <w:r>
        <w:rPr>
          <w:rFonts w:ascii="仿宋" w:eastAsia="仿宋" w:hAnsi="仿宋"/>
          <w:sz w:val="24"/>
        </w:rPr>
        <w:t>15</w:t>
      </w:r>
      <w:r>
        <w:rPr>
          <w:rFonts w:ascii="仿宋" w:eastAsia="仿宋" w:hAnsi="仿宋" w:hint="eastAsia"/>
          <w:sz w:val="24"/>
        </w:rPr>
        <w:t>个工作日，请提前办理。考生须按广东省高等学校毕业生就业指导中心（网址：</w:t>
      </w:r>
      <w:hyperlink r:id="rId8" w:history="1">
        <w:r>
          <w:rPr>
            <w:rFonts w:ascii="仿宋" w:eastAsia="仿宋" w:hAnsi="仿宋"/>
            <w:sz w:val="24"/>
          </w:rPr>
          <w:t>http://gradjob.com.cn</w:t>
        </w:r>
        <w:bookmarkStart w:id="0" w:name="_Hlt401839019"/>
        <w:bookmarkStart w:id="1" w:name="_Hlt401839020"/>
        <w:r>
          <w:rPr>
            <w:rFonts w:ascii="仿宋" w:eastAsia="仿宋" w:hAnsi="仿宋"/>
            <w:sz w:val="24"/>
          </w:rPr>
          <w:t>/</w:t>
        </w:r>
        <w:bookmarkEnd w:id="0"/>
        <w:bookmarkEnd w:id="1"/>
        <w:r>
          <w:rPr>
            <w:rFonts w:ascii="仿宋" w:eastAsia="仿宋" w:hAnsi="仿宋"/>
            <w:sz w:val="24"/>
          </w:rPr>
          <w:t>cms/index</w:t>
        </w:r>
        <w:bookmarkStart w:id="2" w:name="_Hlt401827815"/>
        <w:bookmarkStart w:id="3" w:name="_Hlt401827816"/>
        <w:r>
          <w:rPr>
            <w:rFonts w:ascii="仿宋" w:eastAsia="仿宋" w:hAnsi="仿宋"/>
            <w:sz w:val="24"/>
          </w:rPr>
          <w:t>.</w:t>
        </w:r>
        <w:bookmarkEnd w:id="2"/>
        <w:bookmarkEnd w:id="3"/>
        <w:r>
          <w:rPr>
            <w:rFonts w:ascii="仿宋" w:eastAsia="仿宋" w:hAnsi="仿宋"/>
            <w:sz w:val="24"/>
          </w:rPr>
          <w:t>htm</w:t>
        </w:r>
      </w:hyperlink>
      <w:r>
        <w:rPr>
          <w:rFonts w:ascii="仿宋" w:eastAsia="仿宋" w:hAnsi="仿宋"/>
          <w:sz w:val="24"/>
        </w:rPr>
        <w:t>l</w:t>
      </w:r>
      <w:r>
        <w:rPr>
          <w:rFonts w:ascii="仿宋" w:eastAsia="仿宋" w:hAnsi="仿宋" w:hint="eastAsia"/>
          <w:sz w:val="24"/>
        </w:rPr>
        <w:t>）的学历认证指引办理学历认证报告。在报名确认现场需要通过登录学信网的“中国高等教育学历证书查询系统”（网址：</w:t>
      </w:r>
      <w:r>
        <w:rPr>
          <w:rFonts w:ascii="仿宋" w:eastAsia="仿宋" w:hAnsi="仿宋"/>
          <w:sz w:val="24"/>
        </w:rPr>
        <w:t>http://www.chsi.com.cn/xlrz/report_gdjyxl.jsp</w:t>
      </w:r>
      <w:r>
        <w:rPr>
          <w:rFonts w:ascii="仿宋" w:eastAsia="仿宋" w:hAnsi="仿宋" w:hint="eastAsia"/>
          <w:sz w:val="24"/>
        </w:rPr>
        <w:t>），输入考生提交的“中国高等教育学历认证报告”上的证书编号及报告编号现场核查考生的专科毕业证书；④户口本原件及复印件（包括户主页及考生本人所在页，</w:t>
      </w:r>
      <w:r>
        <w:rPr>
          <w:rFonts w:ascii="仿宋" w:eastAsia="仿宋" w:hAnsi="仿宋"/>
          <w:sz w:val="24"/>
        </w:rPr>
        <w:t>A4</w:t>
      </w:r>
      <w:r>
        <w:rPr>
          <w:rFonts w:ascii="仿宋" w:eastAsia="仿宋" w:hAnsi="仿宋" w:hint="eastAsia"/>
          <w:sz w:val="24"/>
        </w:rPr>
        <w:t>复印纸，不要裁剪）；⑤经签名确认的预报名表；⑥体检表；⑦学校财务处开具的报名考试费收据。报名确认时，以上材料不齐全者，一律不予确认办理。</w:t>
      </w:r>
    </w:p>
    <w:p w:rsidR="008519F4" w:rsidRDefault="008519F4" w:rsidP="00241241">
      <w:pPr>
        <w:widowControl/>
        <w:spacing w:line="480" w:lineRule="exact"/>
        <w:ind w:firstLineChars="200" w:firstLine="31680"/>
        <w:jc w:val="left"/>
        <w:rPr>
          <w:rFonts w:ascii="仿宋" w:eastAsia="仿宋" w:hAnsi="仿宋"/>
          <w:sz w:val="24"/>
        </w:rPr>
      </w:pPr>
      <w:r>
        <w:rPr>
          <w:rFonts w:ascii="仿宋" w:eastAsia="仿宋" w:hAnsi="仿宋"/>
          <w:sz w:val="24"/>
        </w:rPr>
        <w:t xml:space="preserve">3. </w:t>
      </w:r>
      <w:r>
        <w:rPr>
          <w:rFonts w:ascii="仿宋" w:eastAsia="仿宋" w:hAnsi="仿宋" w:hint="eastAsia"/>
          <w:sz w:val="24"/>
        </w:rPr>
        <w:t>服义务兵役退役的专科考生在报名确认时需要递交的材料：身份证、专科毕业证、民政部门颁发的士兵退役证等原件及其复印件。在服役期间荣立三等功以上奖励的退役士兵专科考生，还需提交立功登记表、立功证书原件及复印件（</w:t>
      </w:r>
      <w:r>
        <w:rPr>
          <w:rFonts w:ascii="仿宋" w:eastAsia="仿宋" w:hAnsi="仿宋"/>
          <w:sz w:val="24"/>
        </w:rPr>
        <w:t>A4</w:t>
      </w:r>
      <w:r>
        <w:rPr>
          <w:rFonts w:ascii="仿宋" w:eastAsia="仿宋" w:hAnsi="仿宋" w:hint="eastAsia"/>
          <w:sz w:val="24"/>
        </w:rPr>
        <w:t>纸复印）。报名确认时，以上材料不齐全者，一律不予确认办理。</w:t>
      </w:r>
    </w:p>
    <w:p w:rsidR="008519F4" w:rsidRDefault="008519F4" w:rsidP="00241241">
      <w:pPr>
        <w:adjustRightInd w:val="0"/>
        <w:spacing w:line="480" w:lineRule="exact"/>
        <w:ind w:firstLineChars="200" w:firstLine="31680"/>
        <w:rPr>
          <w:rFonts w:ascii="仿宋" w:eastAsia="仿宋" w:hAnsi="仿宋"/>
          <w:sz w:val="24"/>
        </w:rPr>
      </w:pPr>
      <w:r>
        <w:rPr>
          <w:rFonts w:ascii="仿宋" w:eastAsia="仿宋" w:hAnsi="仿宋"/>
          <w:sz w:val="24"/>
        </w:rPr>
        <w:t>4</w:t>
      </w:r>
      <w:r>
        <w:rPr>
          <w:rFonts w:ascii="仿宋" w:eastAsia="仿宋" w:hAnsi="仿宋" w:hint="eastAsia"/>
          <w:sz w:val="24"/>
        </w:rPr>
        <w:t>．考生可在我校招生办网站</w:t>
      </w:r>
      <w:hyperlink r:id="rId9" w:history="1">
        <w:r>
          <w:rPr>
            <w:rFonts w:ascii="仿宋" w:eastAsia="仿宋" w:hAnsi="仿宋" w:hint="eastAsia"/>
            <w:sz w:val="24"/>
          </w:rPr>
          <w:t>（</w:t>
        </w:r>
        <w:r>
          <w:rPr>
            <w:rFonts w:ascii="仿宋" w:eastAsia="仿宋" w:hAnsi="仿宋"/>
            <w:sz w:val="24"/>
          </w:rPr>
          <w:t>http://zsb.zqu.edu.cn</w:t>
        </w:r>
        <w:r>
          <w:rPr>
            <w:rFonts w:ascii="仿宋" w:eastAsia="仿宋" w:hAnsi="仿宋" w:hint="eastAsia"/>
            <w:sz w:val="24"/>
          </w:rPr>
          <w:t>）</w:t>
        </w:r>
      </w:hyperlink>
      <w:r>
        <w:rPr>
          <w:rFonts w:ascii="仿宋" w:eastAsia="仿宋" w:hAnsi="仿宋" w:hint="eastAsia"/>
          <w:sz w:val="24"/>
        </w:rPr>
        <w:t>“资料下载”栏下载《广东省</w:t>
      </w:r>
      <w:r>
        <w:rPr>
          <w:rFonts w:ascii="仿宋" w:eastAsia="仿宋" w:hAnsi="仿宋"/>
          <w:sz w:val="24"/>
        </w:rPr>
        <w:t>2017</w:t>
      </w:r>
      <w:r>
        <w:rPr>
          <w:rFonts w:ascii="仿宋" w:eastAsia="仿宋" w:hAnsi="仿宋" w:hint="eastAsia"/>
          <w:sz w:val="24"/>
        </w:rPr>
        <w:t>年高等学校本科插班生招生体格检查表》，体检表须双面打印，并在</w:t>
      </w:r>
      <w:r>
        <w:rPr>
          <w:rFonts w:ascii="仿宋" w:eastAsia="仿宋" w:hAnsi="仿宋"/>
          <w:sz w:val="24"/>
        </w:rPr>
        <w:t>2017</w:t>
      </w:r>
      <w:r>
        <w:rPr>
          <w:rFonts w:ascii="仿宋" w:eastAsia="仿宋" w:hAnsi="仿宋" w:hint="eastAsia"/>
          <w:sz w:val="24"/>
        </w:rPr>
        <w:t>年</w:t>
      </w:r>
      <w:r>
        <w:rPr>
          <w:rFonts w:ascii="仿宋" w:eastAsia="仿宋" w:hAnsi="仿宋"/>
          <w:sz w:val="24"/>
        </w:rPr>
        <w:t>12</w:t>
      </w:r>
      <w:r>
        <w:rPr>
          <w:rFonts w:ascii="仿宋" w:eastAsia="仿宋" w:hAnsi="仿宋" w:hint="eastAsia"/>
          <w:sz w:val="24"/>
        </w:rPr>
        <w:t>月</w:t>
      </w:r>
      <w:r>
        <w:rPr>
          <w:rFonts w:ascii="仿宋" w:eastAsia="仿宋" w:hAnsi="仿宋"/>
          <w:sz w:val="24"/>
        </w:rPr>
        <w:t>11</w:t>
      </w:r>
      <w:r>
        <w:rPr>
          <w:rFonts w:ascii="仿宋" w:eastAsia="仿宋" w:hAnsi="仿宋" w:hint="eastAsia"/>
          <w:sz w:val="24"/>
        </w:rPr>
        <w:t>日</w:t>
      </w:r>
      <w:r>
        <w:rPr>
          <w:rFonts w:ascii="仿宋" w:eastAsia="仿宋" w:hAnsi="仿宋"/>
          <w:sz w:val="24"/>
        </w:rPr>
        <w:t>-2017</w:t>
      </w:r>
      <w:r>
        <w:rPr>
          <w:rFonts w:ascii="仿宋" w:eastAsia="仿宋" w:hAnsi="仿宋" w:hint="eastAsia"/>
          <w:sz w:val="24"/>
        </w:rPr>
        <w:t>年</w:t>
      </w:r>
      <w:r>
        <w:rPr>
          <w:rFonts w:ascii="仿宋" w:eastAsia="仿宋" w:hAnsi="仿宋"/>
          <w:sz w:val="24"/>
        </w:rPr>
        <w:t>1</w:t>
      </w:r>
      <w:r>
        <w:rPr>
          <w:rFonts w:ascii="仿宋" w:eastAsia="仿宋" w:hAnsi="仿宋" w:hint="eastAsia"/>
          <w:sz w:val="24"/>
        </w:rPr>
        <w:t>月</w:t>
      </w:r>
      <w:r>
        <w:rPr>
          <w:rFonts w:ascii="仿宋" w:eastAsia="仿宋" w:hAnsi="仿宋"/>
          <w:sz w:val="24"/>
        </w:rPr>
        <w:t>11</w:t>
      </w:r>
      <w:r>
        <w:rPr>
          <w:rFonts w:ascii="仿宋" w:eastAsia="仿宋" w:hAnsi="仿宋" w:hint="eastAsia"/>
          <w:sz w:val="24"/>
        </w:rPr>
        <w:t>日有效时段内自行前往二级甲等（含）以上医院进行体检，报名确认时须向我校提交体检结果（验单）。被录取的考生入学后，由学校进行身体复检，复检不合格者取消入学资格。考生应根据自己的身体状况慎重报考。</w:t>
      </w:r>
    </w:p>
    <w:p w:rsidR="008519F4" w:rsidRDefault="008519F4" w:rsidP="00241241">
      <w:pPr>
        <w:adjustRightInd w:val="0"/>
        <w:spacing w:line="480" w:lineRule="exact"/>
        <w:ind w:firstLineChars="200" w:firstLine="31680"/>
        <w:rPr>
          <w:rFonts w:ascii="仿宋" w:eastAsia="仿宋" w:hAnsi="仿宋"/>
          <w:sz w:val="24"/>
        </w:rPr>
      </w:pPr>
      <w:r>
        <w:rPr>
          <w:rFonts w:ascii="仿宋" w:eastAsia="仿宋" w:hAnsi="仿宋" w:hint="eastAsia"/>
          <w:sz w:val="24"/>
        </w:rPr>
        <w:t>考生凡凭虚假材料报名考试的，取消考试资格；已被录取的，取消录取资格。</w:t>
      </w:r>
    </w:p>
    <w:p w:rsidR="008519F4" w:rsidRDefault="008519F4" w:rsidP="00241241">
      <w:pPr>
        <w:adjustRightInd w:val="0"/>
        <w:spacing w:line="480" w:lineRule="exact"/>
        <w:ind w:firstLineChars="200" w:firstLine="31680"/>
        <w:rPr>
          <w:rFonts w:ascii="仿宋" w:eastAsia="仿宋" w:hAnsi="仿宋"/>
          <w:sz w:val="24"/>
        </w:rPr>
      </w:pPr>
      <w:r>
        <w:rPr>
          <w:rFonts w:ascii="仿宋" w:eastAsia="仿宋" w:hAnsi="仿宋"/>
          <w:sz w:val="24"/>
        </w:rPr>
        <w:t>5.</w:t>
      </w:r>
      <w:r>
        <w:rPr>
          <w:rFonts w:ascii="仿宋" w:eastAsia="仿宋" w:hAnsi="仿宋" w:hint="eastAsia"/>
          <w:sz w:val="24"/>
        </w:rPr>
        <w:t>报考志愿：考生只能报考一所院校一个专业（招生专业的报考范围详见附件</w:t>
      </w:r>
      <w:r>
        <w:rPr>
          <w:rFonts w:ascii="仿宋" w:eastAsia="仿宋" w:hAnsi="仿宋"/>
          <w:sz w:val="24"/>
        </w:rPr>
        <w:t>1</w:t>
      </w:r>
      <w:r>
        <w:rPr>
          <w:rFonts w:ascii="仿宋" w:eastAsia="仿宋" w:hAnsi="仿宋" w:hint="eastAsia"/>
          <w:sz w:val="24"/>
        </w:rPr>
        <w:t>）。</w:t>
      </w:r>
    </w:p>
    <w:p w:rsidR="008519F4" w:rsidRDefault="008519F4" w:rsidP="00241241">
      <w:pPr>
        <w:adjustRightInd w:val="0"/>
        <w:spacing w:line="480" w:lineRule="exact"/>
        <w:ind w:firstLineChars="200" w:firstLine="31680"/>
        <w:rPr>
          <w:rFonts w:ascii="??_GB2312" w:eastAsia="Times New Roman" w:hAnsi="宋体"/>
          <w:b/>
          <w:sz w:val="24"/>
        </w:rPr>
      </w:pPr>
      <w:r>
        <w:rPr>
          <w:rFonts w:ascii="??_GB2312" w:eastAsia="Times New Roman" w:hAnsi="宋体"/>
          <w:b/>
          <w:sz w:val="24"/>
        </w:rPr>
        <w:t>四、准考证的领取</w:t>
      </w:r>
    </w:p>
    <w:p w:rsidR="008519F4" w:rsidRDefault="008519F4" w:rsidP="00241241">
      <w:pPr>
        <w:adjustRightInd w:val="0"/>
        <w:spacing w:line="480" w:lineRule="exact"/>
        <w:ind w:firstLineChars="200" w:firstLine="31680"/>
        <w:rPr>
          <w:rFonts w:ascii="仿宋" w:eastAsia="仿宋" w:hAnsi="仿宋"/>
          <w:sz w:val="24"/>
        </w:rPr>
      </w:pPr>
      <w:r>
        <w:rPr>
          <w:rFonts w:ascii="仿宋" w:eastAsia="仿宋" w:hAnsi="仿宋" w:hint="eastAsia"/>
          <w:sz w:val="24"/>
        </w:rPr>
        <w:t>请考生于</w:t>
      </w:r>
      <w:r>
        <w:rPr>
          <w:rFonts w:ascii="仿宋" w:eastAsia="仿宋" w:hAnsi="仿宋"/>
          <w:sz w:val="24"/>
        </w:rPr>
        <w:t>2</w:t>
      </w:r>
      <w:r>
        <w:rPr>
          <w:rFonts w:ascii="仿宋" w:eastAsia="仿宋" w:hAnsi="仿宋" w:hint="eastAsia"/>
          <w:sz w:val="24"/>
        </w:rPr>
        <w:t>月下旬留意广东省教育考试院网站公告，自行登录广东省教育考试院网站打印（</w:t>
      </w:r>
      <w:hyperlink r:id="rId10" w:history="1">
        <w:r>
          <w:rPr>
            <w:rFonts w:ascii="仿宋" w:eastAsia="仿宋" w:hAnsi="仿宋"/>
          </w:rPr>
          <w:t>http://www.eeagd.edu.cn/</w:t>
        </w:r>
      </w:hyperlink>
      <w:r>
        <w:rPr>
          <w:rFonts w:ascii="仿宋" w:eastAsia="仿宋" w:hAnsi="仿宋" w:hint="eastAsia"/>
          <w:sz w:val="24"/>
        </w:rPr>
        <w:t>）。</w:t>
      </w:r>
    </w:p>
    <w:p w:rsidR="008519F4" w:rsidRDefault="008519F4" w:rsidP="00241241">
      <w:pPr>
        <w:adjustRightInd w:val="0"/>
        <w:spacing w:line="480" w:lineRule="exact"/>
        <w:ind w:firstLineChars="200" w:firstLine="31680"/>
        <w:rPr>
          <w:rFonts w:ascii="??_GB2312" w:eastAsia="Times New Roman" w:hAnsi="宋体"/>
          <w:b/>
          <w:sz w:val="24"/>
        </w:rPr>
      </w:pPr>
      <w:r>
        <w:rPr>
          <w:rFonts w:ascii="??_GB2312" w:eastAsia="Times New Roman"/>
          <w:b/>
          <w:sz w:val="24"/>
        </w:rPr>
        <w:t>五、</w:t>
      </w:r>
      <w:r>
        <w:rPr>
          <w:rFonts w:ascii="??_GB2312" w:eastAsia="Times New Roman" w:hAnsi="宋体"/>
          <w:b/>
          <w:sz w:val="24"/>
        </w:rPr>
        <w:t>招生专业及计划</w:t>
      </w:r>
    </w:p>
    <w:p w:rsidR="008519F4" w:rsidRDefault="008519F4" w:rsidP="00241241">
      <w:pPr>
        <w:adjustRightInd w:val="0"/>
        <w:spacing w:line="480" w:lineRule="exact"/>
        <w:ind w:firstLineChars="200" w:firstLine="31680"/>
        <w:rPr>
          <w:rFonts w:ascii="仿宋" w:eastAsia="仿宋" w:hAnsi="仿宋"/>
          <w:sz w:val="24"/>
        </w:rPr>
      </w:pPr>
      <w:r>
        <w:rPr>
          <w:rFonts w:ascii="仿宋" w:eastAsia="仿宋" w:hAnsi="仿宋" w:hint="eastAsia"/>
          <w:sz w:val="24"/>
        </w:rPr>
        <w:t>肇庆学院</w:t>
      </w:r>
      <w:r>
        <w:rPr>
          <w:rFonts w:ascii="仿宋" w:eastAsia="仿宋" w:hAnsi="仿宋"/>
          <w:sz w:val="24"/>
        </w:rPr>
        <w:t>2017</w:t>
      </w:r>
      <w:r>
        <w:rPr>
          <w:rFonts w:ascii="仿宋" w:eastAsia="仿宋" w:hAnsi="仿宋" w:hint="eastAsia"/>
          <w:sz w:val="24"/>
        </w:rPr>
        <w:t>年本科插班生招生专业及计划：汉语言文学（师范）</w:t>
      </w:r>
      <w:r>
        <w:rPr>
          <w:rFonts w:ascii="仿宋" w:eastAsia="仿宋" w:hAnsi="仿宋"/>
          <w:sz w:val="24"/>
        </w:rPr>
        <w:t>60</w:t>
      </w:r>
      <w:r>
        <w:rPr>
          <w:rFonts w:ascii="仿宋" w:eastAsia="仿宋" w:hAnsi="仿宋" w:hint="eastAsia"/>
          <w:sz w:val="24"/>
        </w:rPr>
        <w:t>人、英语（师范）</w:t>
      </w:r>
      <w:r>
        <w:rPr>
          <w:rFonts w:ascii="仿宋" w:eastAsia="仿宋" w:hAnsi="仿宋"/>
          <w:sz w:val="24"/>
        </w:rPr>
        <w:t>55</w:t>
      </w:r>
      <w:r>
        <w:rPr>
          <w:rFonts w:ascii="仿宋" w:eastAsia="仿宋" w:hAnsi="仿宋" w:hint="eastAsia"/>
          <w:sz w:val="24"/>
        </w:rPr>
        <w:t>人、小学教育（师范）</w:t>
      </w:r>
      <w:r>
        <w:rPr>
          <w:rFonts w:ascii="仿宋" w:eastAsia="仿宋" w:hAnsi="仿宋"/>
          <w:sz w:val="24"/>
        </w:rPr>
        <w:t>30</w:t>
      </w:r>
      <w:r>
        <w:rPr>
          <w:rFonts w:ascii="仿宋" w:eastAsia="仿宋" w:hAnsi="仿宋" w:hint="eastAsia"/>
          <w:sz w:val="24"/>
        </w:rPr>
        <w:t>人、学前教育（师范）</w:t>
      </w:r>
      <w:r>
        <w:rPr>
          <w:rFonts w:ascii="仿宋" w:eastAsia="仿宋" w:hAnsi="仿宋"/>
          <w:sz w:val="24"/>
        </w:rPr>
        <w:t>20</w:t>
      </w:r>
      <w:r>
        <w:rPr>
          <w:rFonts w:ascii="仿宋" w:eastAsia="仿宋" w:hAnsi="仿宋" w:hint="eastAsia"/>
          <w:sz w:val="24"/>
        </w:rPr>
        <w:t>人、生物科学（师范）</w:t>
      </w:r>
      <w:r>
        <w:rPr>
          <w:rFonts w:ascii="仿宋" w:eastAsia="仿宋" w:hAnsi="仿宋"/>
          <w:sz w:val="24"/>
        </w:rPr>
        <w:t>45</w:t>
      </w:r>
      <w:r>
        <w:rPr>
          <w:rFonts w:ascii="仿宋" w:eastAsia="仿宋" w:hAnsi="仿宋" w:hint="eastAsia"/>
          <w:sz w:val="24"/>
        </w:rPr>
        <w:t>人，共五个专业，合计</w:t>
      </w:r>
      <w:r>
        <w:rPr>
          <w:rFonts w:ascii="仿宋" w:eastAsia="仿宋" w:hAnsi="仿宋"/>
          <w:sz w:val="24"/>
        </w:rPr>
        <w:t>210</w:t>
      </w:r>
      <w:r>
        <w:rPr>
          <w:rFonts w:ascii="仿宋" w:eastAsia="仿宋" w:hAnsi="仿宋" w:hint="eastAsia"/>
          <w:sz w:val="24"/>
        </w:rPr>
        <w:t>人（详见附件</w:t>
      </w:r>
      <w:r>
        <w:rPr>
          <w:rFonts w:ascii="仿宋" w:eastAsia="仿宋" w:hAnsi="仿宋"/>
          <w:sz w:val="24"/>
        </w:rPr>
        <w:t>1</w:t>
      </w:r>
      <w:r>
        <w:rPr>
          <w:rFonts w:ascii="仿宋" w:eastAsia="仿宋" w:hAnsi="仿宋" w:hint="eastAsia"/>
          <w:sz w:val="24"/>
        </w:rPr>
        <w:t>）。</w:t>
      </w:r>
    </w:p>
    <w:p w:rsidR="008519F4" w:rsidRDefault="008519F4" w:rsidP="00241241">
      <w:pPr>
        <w:adjustRightInd w:val="0"/>
        <w:spacing w:line="480" w:lineRule="exact"/>
        <w:ind w:firstLineChars="200" w:firstLine="31680"/>
        <w:rPr>
          <w:rFonts w:ascii="??_GB2312" w:eastAsia="Times New Roman" w:hAnsi="宋体"/>
          <w:b/>
          <w:sz w:val="24"/>
        </w:rPr>
      </w:pPr>
      <w:r>
        <w:rPr>
          <w:rFonts w:ascii="??_GB2312" w:eastAsia="Times New Roman" w:hAnsi="宋体"/>
          <w:b/>
          <w:sz w:val="24"/>
        </w:rPr>
        <w:t>六、考试</w:t>
      </w:r>
    </w:p>
    <w:p w:rsidR="008519F4" w:rsidRDefault="008519F4" w:rsidP="00241241">
      <w:pPr>
        <w:adjustRightInd w:val="0"/>
        <w:spacing w:line="480" w:lineRule="exact"/>
        <w:ind w:firstLineChars="200" w:firstLine="31680"/>
        <w:rPr>
          <w:rFonts w:ascii="仿宋" w:eastAsia="仿宋" w:hAnsi="仿宋"/>
          <w:sz w:val="24"/>
        </w:rPr>
      </w:pPr>
      <w:r>
        <w:rPr>
          <w:rFonts w:ascii="仿宋" w:eastAsia="仿宋" w:hAnsi="仿宋" w:hint="eastAsia"/>
          <w:sz w:val="24"/>
        </w:rPr>
        <w:t>考试科目为五门。其中《政治理论》、《英语》和《专业基础课》三门全省统考科目，两门专业课为我校自行命题考试的科目。凡报考英语专业插班生的考生，考试科目为五门，包括两门统考科目《政治理论》、《大学语文》及三门专业课，不考省统考科目《英语》。各专业考试科目、指定参考书等见招生专业目录，也可登录我校招生办网站</w:t>
      </w:r>
      <w:r>
        <w:rPr>
          <w:rFonts w:ascii="仿宋" w:eastAsia="仿宋" w:hAnsi="仿宋"/>
          <w:sz w:val="24"/>
        </w:rPr>
        <w:t>http://zsb.zqu.edu.cn</w:t>
      </w:r>
      <w:r>
        <w:rPr>
          <w:rFonts w:ascii="仿宋" w:eastAsia="仿宋" w:hAnsi="仿宋" w:hint="eastAsia"/>
          <w:sz w:val="24"/>
        </w:rPr>
        <w:t>查阅。各科满分为</w:t>
      </w:r>
      <w:r>
        <w:rPr>
          <w:rFonts w:ascii="仿宋" w:eastAsia="仿宋" w:hAnsi="仿宋"/>
          <w:sz w:val="24"/>
        </w:rPr>
        <w:t>100</w:t>
      </w:r>
      <w:r>
        <w:rPr>
          <w:rFonts w:ascii="仿宋" w:eastAsia="仿宋" w:hAnsi="仿宋" w:hint="eastAsia"/>
          <w:sz w:val="24"/>
        </w:rPr>
        <w:t>分，五科总分为</w:t>
      </w:r>
      <w:r>
        <w:rPr>
          <w:rFonts w:ascii="仿宋" w:eastAsia="仿宋" w:hAnsi="仿宋"/>
          <w:sz w:val="24"/>
        </w:rPr>
        <w:t>500</w:t>
      </w:r>
      <w:r>
        <w:rPr>
          <w:rFonts w:ascii="仿宋" w:eastAsia="仿宋" w:hAnsi="仿宋" w:hint="eastAsia"/>
          <w:sz w:val="24"/>
        </w:rPr>
        <w:t>分。考试形式一律为闭卷考试。每科考试时间为</w:t>
      </w:r>
      <w:r>
        <w:rPr>
          <w:rFonts w:ascii="仿宋" w:eastAsia="仿宋" w:hAnsi="仿宋"/>
          <w:sz w:val="24"/>
        </w:rPr>
        <w:t>120</w:t>
      </w:r>
      <w:r>
        <w:rPr>
          <w:rFonts w:ascii="仿宋" w:eastAsia="仿宋" w:hAnsi="仿宋" w:hint="eastAsia"/>
          <w:sz w:val="24"/>
        </w:rPr>
        <w:t>分钟。</w:t>
      </w:r>
    </w:p>
    <w:p w:rsidR="008519F4" w:rsidRDefault="008519F4" w:rsidP="00241241">
      <w:pPr>
        <w:pStyle w:val="BodyTextIndent"/>
        <w:spacing w:line="480" w:lineRule="exact"/>
        <w:ind w:firstLine="31680"/>
        <w:rPr>
          <w:rFonts w:ascii="仿宋" w:eastAsia="仿宋" w:hAnsi="仿宋"/>
        </w:rPr>
      </w:pPr>
      <w:r>
        <w:rPr>
          <w:rFonts w:ascii="仿宋" w:eastAsia="仿宋" w:hAnsi="仿宋" w:hint="eastAsia"/>
        </w:rPr>
        <w:t>考试时间为</w:t>
      </w:r>
      <w:r>
        <w:rPr>
          <w:rFonts w:ascii="仿宋" w:eastAsia="仿宋" w:hAnsi="仿宋"/>
        </w:rPr>
        <w:t>2017</w:t>
      </w:r>
      <w:r>
        <w:rPr>
          <w:rFonts w:ascii="仿宋" w:eastAsia="仿宋" w:hAnsi="仿宋" w:hint="eastAsia"/>
        </w:rPr>
        <w:t>年</w:t>
      </w:r>
      <w:r>
        <w:rPr>
          <w:rFonts w:ascii="仿宋" w:eastAsia="仿宋" w:hAnsi="仿宋"/>
        </w:rPr>
        <w:t>3</w:t>
      </w:r>
      <w:r>
        <w:rPr>
          <w:rFonts w:ascii="仿宋" w:eastAsia="仿宋" w:hAnsi="仿宋" w:hint="eastAsia"/>
        </w:rPr>
        <w:t>月</w:t>
      </w:r>
      <w:r>
        <w:rPr>
          <w:rFonts w:ascii="仿宋" w:eastAsia="仿宋" w:hAnsi="仿宋"/>
        </w:rPr>
        <w:t>11</w:t>
      </w:r>
      <w:r>
        <w:rPr>
          <w:rFonts w:ascii="仿宋" w:eastAsia="仿宋" w:hAnsi="仿宋" w:hint="eastAsia"/>
        </w:rPr>
        <w:t>日（星期六）至</w:t>
      </w:r>
      <w:r>
        <w:rPr>
          <w:rFonts w:ascii="仿宋" w:eastAsia="仿宋" w:hAnsi="仿宋"/>
        </w:rPr>
        <w:t>12</w:t>
      </w:r>
      <w:r>
        <w:rPr>
          <w:rFonts w:ascii="仿宋" w:eastAsia="仿宋" w:hAnsi="仿宋" w:hint="eastAsia"/>
        </w:rPr>
        <w:t>日（星期日）两天，具体安排见下表（《专业课》具体安排在《准考证》上注明）：</w:t>
      </w:r>
    </w:p>
    <w:p w:rsidR="008519F4" w:rsidRDefault="008519F4">
      <w:pPr>
        <w:adjustRightInd w:val="0"/>
        <w:snapToGrid w:val="0"/>
        <w:spacing w:line="400" w:lineRule="exact"/>
        <w:jc w:val="center"/>
        <w:rPr>
          <w:rFonts w:ascii="仿宋" w:eastAsia="仿宋" w:hAnsi="仿宋"/>
          <w:sz w:val="24"/>
        </w:rPr>
      </w:pPr>
      <w:r>
        <w:rPr>
          <w:rFonts w:ascii="仿宋" w:eastAsia="仿宋" w:hAnsi="仿宋"/>
          <w:sz w:val="24"/>
        </w:rPr>
        <w:t>2017</w:t>
      </w:r>
      <w:r>
        <w:rPr>
          <w:rFonts w:ascii="仿宋" w:eastAsia="仿宋" w:hAnsi="仿宋" w:hint="eastAsia"/>
          <w:sz w:val="24"/>
        </w:rPr>
        <w:t>年广东省普通高校本科插班生招生考试时间表</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53"/>
        <w:gridCol w:w="1716"/>
        <w:gridCol w:w="1911"/>
        <w:gridCol w:w="1788"/>
        <w:gridCol w:w="1658"/>
      </w:tblGrid>
      <w:tr w:rsidR="008519F4">
        <w:trPr>
          <w:cantSplit/>
          <w:jc w:val="center"/>
        </w:trPr>
        <w:tc>
          <w:tcPr>
            <w:tcW w:w="2153" w:type="dxa"/>
            <w:vMerge w:val="restart"/>
            <w:tcBorders>
              <w:tl2br w:val="single" w:sz="4" w:space="0" w:color="auto"/>
            </w:tcBorders>
            <w:vAlign w:val="center"/>
          </w:tcPr>
          <w:p w:rsidR="008519F4" w:rsidRDefault="008519F4">
            <w:pPr>
              <w:adjustRightInd w:val="0"/>
              <w:snapToGrid w:val="0"/>
              <w:spacing w:line="440" w:lineRule="exact"/>
              <w:jc w:val="center"/>
              <w:rPr>
                <w:rFonts w:ascii="仿宋" w:eastAsia="仿宋" w:hAnsi="仿宋"/>
                <w:sz w:val="24"/>
              </w:rPr>
            </w:pPr>
            <w:r>
              <w:rPr>
                <w:rFonts w:ascii="仿宋" w:eastAsia="仿宋" w:hAnsi="仿宋" w:hint="eastAsia"/>
                <w:sz w:val="24"/>
              </w:rPr>
              <w:t>项目</w:t>
            </w:r>
          </w:p>
          <w:p w:rsidR="008519F4" w:rsidRDefault="008519F4">
            <w:pPr>
              <w:adjustRightInd w:val="0"/>
              <w:snapToGrid w:val="0"/>
              <w:spacing w:line="440" w:lineRule="exact"/>
              <w:rPr>
                <w:rFonts w:ascii="仿宋" w:eastAsia="仿宋" w:hAnsi="仿宋"/>
                <w:sz w:val="24"/>
              </w:rPr>
            </w:pPr>
            <w:r>
              <w:rPr>
                <w:rFonts w:ascii="仿宋" w:eastAsia="仿宋" w:hAnsi="仿宋" w:hint="eastAsia"/>
                <w:sz w:val="24"/>
              </w:rPr>
              <w:t>日期、考点</w:t>
            </w:r>
          </w:p>
        </w:tc>
        <w:tc>
          <w:tcPr>
            <w:tcW w:w="3627" w:type="dxa"/>
            <w:gridSpan w:val="2"/>
            <w:vAlign w:val="center"/>
          </w:tcPr>
          <w:p w:rsidR="008519F4" w:rsidRDefault="008519F4">
            <w:pPr>
              <w:adjustRightInd w:val="0"/>
              <w:snapToGrid w:val="0"/>
              <w:spacing w:line="440" w:lineRule="exact"/>
              <w:jc w:val="center"/>
              <w:rPr>
                <w:rFonts w:ascii="仿宋" w:eastAsia="仿宋" w:hAnsi="仿宋"/>
                <w:sz w:val="24"/>
              </w:rPr>
            </w:pPr>
            <w:r>
              <w:rPr>
                <w:rFonts w:ascii="仿宋" w:eastAsia="仿宋" w:hAnsi="仿宋" w:hint="eastAsia"/>
                <w:sz w:val="24"/>
              </w:rPr>
              <w:t>上午</w:t>
            </w:r>
          </w:p>
        </w:tc>
        <w:tc>
          <w:tcPr>
            <w:tcW w:w="3446" w:type="dxa"/>
            <w:gridSpan w:val="2"/>
            <w:vAlign w:val="center"/>
          </w:tcPr>
          <w:p w:rsidR="008519F4" w:rsidRDefault="008519F4">
            <w:pPr>
              <w:adjustRightInd w:val="0"/>
              <w:snapToGrid w:val="0"/>
              <w:spacing w:line="440" w:lineRule="exact"/>
              <w:jc w:val="center"/>
              <w:rPr>
                <w:rFonts w:ascii="仿宋" w:eastAsia="仿宋" w:hAnsi="仿宋"/>
                <w:sz w:val="24"/>
              </w:rPr>
            </w:pPr>
            <w:r>
              <w:rPr>
                <w:rFonts w:ascii="仿宋" w:eastAsia="仿宋" w:hAnsi="仿宋" w:hint="eastAsia"/>
                <w:sz w:val="24"/>
              </w:rPr>
              <w:t>下午</w:t>
            </w:r>
          </w:p>
        </w:tc>
      </w:tr>
      <w:tr w:rsidR="008519F4">
        <w:trPr>
          <w:cantSplit/>
          <w:jc w:val="center"/>
        </w:trPr>
        <w:tc>
          <w:tcPr>
            <w:tcW w:w="2153" w:type="dxa"/>
            <w:vMerge/>
            <w:vAlign w:val="center"/>
          </w:tcPr>
          <w:p w:rsidR="008519F4" w:rsidRDefault="008519F4">
            <w:pPr>
              <w:adjustRightInd w:val="0"/>
              <w:snapToGrid w:val="0"/>
              <w:spacing w:line="440" w:lineRule="exact"/>
              <w:jc w:val="center"/>
              <w:rPr>
                <w:rFonts w:ascii="仿宋" w:eastAsia="仿宋" w:hAnsi="仿宋"/>
                <w:sz w:val="24"/>
              </w:rPr>
            </w:pPr>
          </w:p>
        </w:tc>
        <w:tc>
          <w:tcPr>
            <w:tcW w:w="1716" w:type="dxa"/>
            <w:vAlign w:val="center"/>
          </w:tcPr>
          <w:p w:rsidR="008519F4" w:rsidRDefault="008519F4">
            <w:pPr>
              <w:adjustRightInd w:val="0"/>
              <w:snapToGrid w:val="0"/>
              <w:spacing w:line="440" w:lineRule="exact"/>
              <w:jc w:val="center"/>
              <w:rPr>
                <w:rFonts w:ascii="仿宋" w:eastAsia="仿宋" w:hAnsi="仿宋"/>
                <w:sz w:val="24"/>
              </w:rPr>
            </w:pPr>
            <w:r>
              <w:rPr>
                <w:rFonts w:ascii="仿宋" w:eastAsia="仿宋" w:hAnsi="仿宋" w:hint="eastAsia"/>
                <w:sz w:val="24"/>
              </w:rPr>
              <w:t>时间</w:t>
            </w:r>
          </w:p>
        </w:tc>
        <w:tc>
          <w:tcPr>
            <w:tcW w:w="1911" w:type="dxa"/>
            <w:vAlign w:val="center"/>
          </w:tcPr>
          <w:p w:rsidR="008519F4" w:rsidRDefault="008519F4">
            <w:pPr>
              <w:adjustRightInd w:val="0"/>
              <w:snapToGrid w:val="0"/>
              <w:spacing w:line="440" w:lineRule="exact"/>
              <w:jc w:val="center"/>
              <w:rPr>
                <w:rFonts w:ascii="仿宋" w:eastAsia="仿宋" w:hAnsi="仿宋"/>
                <w:sz w:val="24"/>
              </w:rPr>
            </w:pPr>
            <w:r>
              <w:rPr>
                <w:rFonts w:ascii="仿宋" w:eastAsia="仿宋" w:hAnsi="仿宋" w:hint="eastAsia"/>
                <w:sz w:val="24"/>
              </w:rPr>
              <w:t>科目</w:t>
            </w:r>
          </w:p>
        </w:tc>
        <w:tc>
          <w:tcPr>
            <w:tcW w:w="1788" w:type="dxa"/>
            <w:vAlign w:val="center"/>
          </w:tcPr>
          <w:p w:rsidR="008519F4" w:rsidRDefault="008519F4">
            <w:pPr>
              <w:adjustRightInd w:val="0"/>
              <w:snapToGrid w:val="0"/>
              <w:spacing w:line="440" w:lineRule="exact"/>
              <w:jc w:val="center"/>
              <w:rPr>
                <w:rFonts w:ascii="仿宋" w:eastAsia="仿宋" w:hAnsi="仿宋"/>
                <w:sz w:val="24"/>
              </w:rPr>
            </w:pPr>
            <w:r>
              <w:rPr>
                <w:rFonts w:ascii="仿宋" w:eastAsia="仿宋" w:hAnsi="仿宋" w:hint="eastAsia"/>
                <w:sz w:val="24"/>
              </w:rPr>
              <w:t>时间</w:t>
            </w:r>
          </w:p>
        </w:tc>
        <w:tc>
          <w:tcPr>
            <w:tcW w:w="1658" w:type="dxa"/>
            <w:vAlign w:val="center"/>
          </w:tcPr>
          <w:p w:rsidR="008519F4" w:rsidRDefault="008519F4">
            <w:pPr>
              <w:adjustRightInd w:val="0"/>
              <w:snapToGrid w:val="0"/>
              <w:spacing w:line="440" w:lineRule="exact"/>
              <w:jc w:val="center"/>
              <w:rPr>
                <w:rFonts w:ascii="仿宋" w:eastAsia="仿宋" w:hAnsi="仿宋"/>
                <w:sz w:val="24"/>
              </w:rPr>
            </w:pPr>
            <w:r>
              <w:rPr>
                <w:rFonts w:ascii="仿宋" w:eastAsia="仿宋" w:hAnsi="仿宋" w:hint="eastAsia"/>
                <w:sz w:val="24"/>
              </w:rPr>
              <w:t>科目</w:t>
            </w:r>
          </w:p>
        </w:tc>
      </w:tr>
      <w:tr w:rsidR="008519F4">
        <w:trPr>
          <w:cantSplit/>
          <w:jc w:val="center"/>
        </w:trPr>
        <w:tc>
          <w:tcPr>
            <w:tcW w:w="2153" w:type="dxa"/>
            <w:vMerge w:val="restart"/>
            <w:vAlign w:val="center"/>
          </w:tcPr>
          <w:p w:rsidR="008519F4" w:rsidRDefault="008519F4">
            <w:pPr>
              <w:adjustRightInd w:val="0"/>
              <w:snapToGrid w:val="0"/>
              <w:spacing w:line="440" w:lineRule="exact"/>
              <w:jc w:val="center"/>
              <w:rPr>
                <w:rFonts w:ascii="仿宋" w:eastAsia="仿宋" w:hAnsi="仿宋"/>
                <w:sz w:val="24"/>
              </w:rPr>
            </w:pPr>
            <w:r>
              <w:rPr>
                <w:rFonts w:ascii="仿宋" w:eastAsia="仿宋" w:hAnsi="仿宋"/>
                <w:sz w:val="24"/>
              </w:rPr>
              <w:t>3</w:t>
            </w:r>
            <w:r>
              <w:rPr>
                <w:rFonts w:ascii="仿宋" w:eastAsia="仿宋" w:hAnsi="仿宋" w:hint="eastAsia"/>
                <w:sz w:val="24"/>
              </w:rPr>
              <w:t>月</w:t>
            </w:r>
            <w:r>
              <w:rPr>
                <w:rFonts w:ascii="仿宋" w:eastAsia="仿宋" w:hAnsi="仿宋"/>
                <w:sz w:val="24"/>
              </w:rPr>
              <w:t>11</w:t>
            </w:r>
            <w:r>
              <w:rPr>
                <w:rFonts w:ascii="仿宋" w:eastAsia="仿宋" w:hAnsi="仿宋" w:hint="eastAsia"/>
                <w:sz w:val="24"/>
              </w:rPr>
              <w:t>日</w:t>
            </w:r>
          </w:p>
          <w:p w:rsidR="008519F4" w:rsidRDefault="008519F4">
            <w:pPr>
              <w:adjustRightInd w:val="0"/>
              <w:snapToGrid w:val="0"/>
              <w:spacing w:line="440" w:lineRule="exact"/>
              <w:jc w:val="center"/>
              <w:rPr>
                <w:rFonts w:ascii="仿宋" w:eastAsia="仿宋" w:hAnsi="仿宋"/>
                <w:sz w:val="24"/>
              </w:rPr>
            </w:pPr>
            <w:r>
              <w:rPr>
                <w:rFonts w:ascii="仿宋" w:eastAsia="仿宋" w:hAnsi="仿宋"/>
                <w:sz w:val="24"/>
              </w:rPr>
              <w:t>(</w:t>
            </w:r>
            <w:r>
              <w:rPr>
                <w:rFonts w:ascii="仿宋" w:eastAsia="仿宋" w:hAnsi="仿宋" w:hint="eastAsia"/>
                <w:sz w:val="24"/>
              </w:rPr>
              <w:t>省指定考点</w:t>
            </w:r>
            <w:r>
              <w:rPr>
                <w:rFonts w:ascii="仿宋" w:eastAsia="仿宋" w:hAnsi="仿宋"/>
                <w:sz w:val="24"/>
              </w:rPr>
              <w:t>)</w:t>
            </w:r>
          </w:p>
        </w:tc>
        <w:tc>
          <w:tcPr>
            <w:tcW w:w="1716" w:type="dxa"/>
            <w:vAlign w:val="center"/>
          </w:tcPr>
          <w:p w:rsidR="008519F4" w:rsidRDefault="008519F4">
            <w:pPr>
              <w:adjustRightInd w:val="0"/>
              <w:snapToGrid w:val="0"/>
              <w:spacing w:line="440" w:lineRule="exact"/>
              <w:jc w:val="center"/>
              <w:rPr>
                <w:rFonts w:ascii="仿宋" w:eastAsia="仿宋" w:hAnsi="仿宋"/>
                <w:sz w:val="24"/>
              </w:rPr>
            </w:pPr>
            <w:r>
              <w:rPr>
                <w:rFonts w:ascii="仿宋" w:eastAsia="仿宋" w:hAnsi="仿宋"/>
                <w:sz w:val="24"/>
              </w:rPr>
              <w:t>8:00-10:00</w:t>
            </w:r>
          </w:p>
        </w:tc>
        <w:tc>
          <w:tcPr>
            <w:tcW w:w="1911" w:type="dxa"/>
            <w:vAlign w:val="center"/>
          </w:tcPr>
          <w:p w:rsidR="008519F4" w:rsidRDefault="008519F4">
            <w:pPr>
              <w:adjustRightInd w:val="0"/>
              <w:snapToGrid w:val="0"/>
              <w:spacing w:line="440" w:lineRule="exact"/>
              <w:jc w:val="center"/>
              <w:rPr>
                <w:rFonts w:ascii="仿宋" w:eastAsia="仿宋" w:hAnsi="仿宋"/>
                <w:sz w:val="24"/>
              </w:rPr>
            </w:pPr>
            <w:r>
              <w:rPr>
                <w:rFonts w:ascii="仿宋" w:eastAsia="仿宋" w:hAnsi="仿宋" w:hint="eastAsia"/>
                <w:sz w:val="24"/>
              </w:rPr>
              <w:t>政治理论</w:t>
            </w:r>
          </w:p>
        </w:tc>
        <w:tc>
          <w:tcPr>
            <w:tcW w:w="1788" w:type="dxa"/>
            <w:vMerge w:val="restart"/>
            <w:vAlign w:val="center"/>
          </w:tcPr>
          <w:p w:rsidR="008519F4" w:rsidRDefault="008519F4">
            <w:pPr>
              <w:adjustRightInd w:val="0"/>
              <w:snapToGrid w:val="0"/>
              <w:spacing w:line="440" w:lineRule="exact"/>
              <w:jc w:val="center"/>
              <w:rPr>
                <w:rFonts w:ascii="仿宋" w:eastAsia="仿宋" w:hAnsi="仿宋"/>
                <w:sz w:val="24"/>
              </w:rPr>
            </w:pPr>
            <w:r>
              <w:rPr>
                <w:rFonts w:ascii="仿宋" w:eastAsia="仿宋" w:hAnsi="仿宋"/>
                <w:sz w:val="24"/>
              </w:rPr>
              <w:t>15:00-17:00</w:t>
            </w:r>
          </w:p>
        </w:tc>
        <w:tc>
          <w:tcPr>
            <w:tcW w:w="1658" w:type="dxa"/>
            <w:vMerge w:val="restart"/>
            <w:vAlign w:val="center"/>
          </w:tcPr>
          <w:p w:rsidR="008519F4" w:rsidRDefault="008519F4">
            <w:pPr>
              <w:adjustRightInd w:val="0"/>
              <w:snapToGrid w:val="0"/>
              <w:spacing w:line="440" w:lineRule="exact"/>
              <w:jc w:val="center"/>
              <w:rPr>
                <w:rFonts w:ascii="仿宋" w:eastAsia="仿宋" w:hAnsi="仿宋"/>
                <w:sz w:val="24"/>
              </w:rPr>
            </w:pPr>
            <w:r>
              <w:rPr>
                <w:rFonts w:ascii="仿宋" w:eastAsia="仿宋" w:hAnsi="仿宋" w:hint="eastAsia"/>
                <w:sz w:val="24"/>
              </w:rPr>
              <w:t>专业</w:t>
            </w:r>
          </w:p>
          <w:p w:rsidR="008519F4" w:rsidRDefault="008519F4">
            <w:pPr>
              <w:adjustRightInd w:val="0"/>
              <w:snapToGrid w:val="0"/>
              <w:spacing w:line="440" w:lineRule="exact"/>
              <w:jc w:val="center"/>
              <w:rPr>
                <w:rFonts w:ascii="仿宋" w:eastAsia="仿宋" w:hAnsi="仿宋"/>
                <w:sz w:val="24"/>
              </w:rPr>
            </w:pPr>
            <w:r>
              <w:rPr>
                <w:rFonts w:ascii="仿宋" w:eastAsia="仿宋" w:hAnsi="仿宋" w:hint="eastAsia"/>
                <w:sz w:val="24"/>
              </w:rPr>
              <w:t>基础课</w:t>
            </w:r>
          </w:p>
        </w:tc>
      </w:tr>
      <w:tr w:rsidR="008519F4">
        <w:trPr>
          <w:cantSplit/>
          <w:jc w:val="center"/>
        </w:trPr>
        <w:tc>
          <w:tcPr>
            <w:tcW w:w="2153" w:type="dxa"/>
            <w:vMerge/>
            <w:vAlign w:val="center"/>
          </w:tcPr>
          <w:p w:rsidR="008519F4" w:rsidRDefault="008519F4">
            <w:pPr>
              <w:adjustRightInd w:val="0"/>
              <w:snapToGrid w:val="0"/>
              <w:spacing w:line="440" w:lineRule="exact"/>
              <w:jc w:val="center"/>
              <w:rPr>
                <w:rFonts w:ascii="仿宋" w:eastAsia="仿宋" w:hAnsi="仿宋"/>
                <w:sz w:val="24"/>
              </w:rPr>
            </w:pPr>
          </w:p>
        </w:tc>
        <w:tc>
          <w:tcPr>
            <w:tcW w:w="1716" w:type="dxa"/>
            <w:vAlign w:val="center"/>
          </w:tcPr>
          <w:p w:rsidR="008519F4" w:rsidRDefault="008519F4">
            <w:pPr>
              <w:adjustRightInd w:val="0"/>
              <w:snapToGrid w:val="0"/>
              <w:spacing w:line="440" w:lineRule="exact"/>
              <w:jc w:val="center"/>
              <w:rPr>
                <w:rFonts w:ascii="仿宋" w:eastAsia="仿宋" w:hAnsi="仿宋"/>
                <w:sz w:val="24"/>
              </w:rPr>
            </w:pPr>
            <w:r>
              <w:rPr>
                <w:rFonts w:ascii="仿宋" w:eastAsia="仿宋" w:hAnsi="仿宋"/>
                <w:sz w:val="24"/>
              </w:rPr>
              <w:t>10:30-12:30</w:t>
            </w:r>
          </w:p>
        </w:tc>
        <w:tc>
          <w:tcPr>
            <w:tcW w:w="1911" w:type="dxa"/>
            <w:vAlign w:val="center"/>
          </w:tcPr>
          <w:p w:rsidR="008519F4" w:rsidRDefault="008519F4">
            <w:pPr>
              <w:adjustRightInd w:val="0"/>
              <w:snapToGrid w:val="0"/>
              <w:spacing w:line="440" w:lineRule="exact"/>
              <w:jc w:val="center"/>
              <w:rPr>
                <w:rFonts w:ascii="仿宋" w:eastAsia="仿宋" w:hAnsi="仿宋"/>
                <w:sz w:val="24"/>
              </w:rPr>
            </w:pPr>
            <w:r>
              <w:rPr>
                <w:rFonts w:ascii="仿宋" w:eastAsia="仿宋" w:hAnsi="仿宋" w:hint="eastAsia"/>
                <w:sz w:val="24"/>
              </w:rPr>
              <w:t>英语</w:t>
            </w:r>
          </w:p>
        </w:tc>
        <w:tc>
          <w:tcPr>
            <w:tcW w:w="1788" w:type="dxa"/>
            <w:vMerge/>
            <w:vAlign w:val="center"/>
          </w:tcPr>
          <w:p w:rsidR="008519F4" w:rsidRDefault="008519F4">
            <w:pPr>
              <w:adjustRightInd w:val="0"/>
              <w:snapToGrid w:val="0"/>
              <w:spacing w:line="440" w:lineRule="exact"/>
              <w:jc w:val="center"/>
              <w:rPr>
                <w:rFonts w:ascii="仿宋" w:eastAsia="仿宋" w:hAnsi="仿宋"/>
                <w:sz w:val="24"/>
              </w:rPr>
            </w:pPr>
          </w:p>
        </w:tc>
        <w:tc>
          <w:tcPr>
            <w:tcW w:w="1658" w:type="dxa"/>
            <w:vMerge/>
            <w:vAlign w:val="center"/>
          </w:tcPr>
          <w:p w:rsidR="008519F4" w:rsidRDefault="008519F4">
            <w:pPr>
              <w:adjustRightInd w:val="0"/>
              <w:snapToGrid w:val="0"/>
              <w:spacing w:line="440" w:lineRule="exact"/>
              <w:jc w:val="center"/>
              <w:rPr>
                <w:rFonts w:ascii="仿宋" w:eastAsia="仿宋" w:hAnsi="仿宋"/>
                <w:sz w:val="24"/>
              </w:rPr>
            </w:pPr>
          </w:p>
        </w:tc>
      </w:tr>
      <w:tr w:rsidR="008519F4">
        <w:trPr>
          <w:jc w:val="center"/>
        </w:trPr>
        <w:tc>
          <w:tcPr>
            <w:tcW w:w="2153" w:type="dxa"/>
            <w:vAlign w:val="center"/>
          </w:tcPr>
          <w:p w:rsidR="008519F4" w:rsidRDefault="008519F4">
            <w:pPr>
              <w:adjustRightInd w:val="0"/>
              <w:snapToGrid w:val="0"/>
              <w:spacing w:line="440" w:lineRule="exact"/>
              <w:jc w:val="center"/>
              <w:rPr>
                <w:rFonts w:ascii="仿宋" w:eastAsia="仿宋" w:hAnsi="仿宋"/>
                <w:sz w:val="24"/>
              </w:rPr>
            </w:pPr>
            <w:r>
              <w:rPr>
                <w:rFonts w:ascii="仿宋" w:eastAsia="仿宋" w:hAnsi="仿宋"/>
                <w:sz w:val="24"/>
              </w:rPr>
              <w:t>3</w:t>
            </w:r>
            <w:r>
              <w:rPr>
                <w:rFonts w:ascii="仿宋" w:eastAsia="仿宋" w:hAnsi="仿宋" w:hint="eastAsia"/>
                <w:sz w:val="24"/>
              </w:rPr>
              <w:t>月</w:t>
            </w:r>
            <w:r>
              <w:rPr>
                <w:rFonts w:ascii="仿宋" w:eastAsia="仿宋" w:hAnsi="仿宋"/>
                <w:sz w:val="24"/>
              </w:rPr>
              <w:t>12</w:t>
            </w:r>
            <w:r>
              <w:rPr>
                <w:rFonts w:ascii="仿宋" w:eastAsia="仿宋" w:hAnsi="仿宋" w:hint="eastAsia"/>
                <w:sz w:val="24"/>
              </w:rPr>
              <w:t>日</w:t>
            </w:r>
          </w:p>
          <w:p w:rsidR="008519F4" w:rsidRDefault="008519F4">
            <w:pPr>
              <w:adjustRightInd w:val="0"/>
              <w:snapToGrid w:val="0"/>
              <w:spacing w:line="440" w:lineRule="exact"/>
              <w:jc w:val="center"/>
              <w:rPr>
                <w:rFonts w:ascii="仿宋" w:eastAsia="仿宋" w:hAnsi="仿宋"/>
                <w:sz w:val="24"/>
              </w:rPr>
            </w:pPr>
            <w:r>
              <w:rPr>
                <w:rFonts w:ascii="仿宋" w:eastAsia="仿宋" w:hAnsi="仿宋"/>
                <w:sz w:val="24"/>
              </w:rPr>
              <w:t>(</w:t>
            </w:r>
            <w:r>
              <w:rPr>
                <w:rFonts w:ascii="仿宋" w:eastAsia="仿宋" w:hAnsi="仿宋" w:hint="eastAsia"/>
                <w:sz w:val="24"/>
              </w:rPr>
              <w:t>省指定考点</w:t>
            </w:r>
            <w:r>
              <w:rPr>
                <w:rFonts w:ascii="仿宋" w:eastAsia="仿宋" w:hAnsi="仿宋"/>
                <w:sz w:val="24"/>
              </w:rPr>
              <w:t>)</w:t>
            </w:r>
          </w:p>
        </w:tc>
        <w:tc>
          <w:tcPr>
            <w:tcW w:w="1716" w:type="dxa"/>
            <w:vAlign w:val="center"/>
          </w:tcPr>
          <w:p w:rsidR="008519F4" w:rsidRDefault="008519F4">
            <w:pPr>
              <w:adjustRightInd w:val="0"/>
              <w:snapToGrid w:val="0"/>
              <w:spacing w:line="440" w:lineRule="exact"/>
              <w:jc w:val="center"/>
              <w:rPr>
                <w:rFonts w:ascii="仿宋" w:eastAsia="仿宋" w:hAnsi="仿宋"/>
                <w:sz w:val="24"/>
              </w:rPr>
            </w:pPr>
            <w:r>
              <w:rPr>
                <w:rFonts w:ascii="仿宋" w:eastAsia="仿宋" w:hAnsi="仿宋"/>
                <w:sz w:val="24"/>
              </w:rPr>
              <w:t>9:00-11:00</w:t>
            </w:r>
          </w:p>
        </w:tc>
        <w:tc>
          <w:tcPr>
            <w:tcW w:w="1911" w:type="dxa"/>
            <w:vAlign w:val="center"/>
          </w:tcPr>
          <w:p w:rsidR="008519F4" w:rsidRDefault="008519F4">
            <w:pPr>
              <w:adjustRightInd w:val="0"/>
              <w:snapToGrid w:val="0"/>
              <w:spacing w:line="440" w:lineRule="exact"/>
              <w:jc w:val="center"/>
              <w:rPr>
                <w:rFonts w:ascii="仿宋" w:eastAsia="仿宋" w:hAnsi="仿宋"/>
                <w:sz w:val="24"/>
              </w:rPr>
            </w:pPr>
            <w:r>
              <w:rPr>
                <w:rFonts w:ascii="仿宋" w:eastAsia="仿宋" w:hAnsi="仿宋" w:hint="eastAsia"/>
                <w:sz w:val="24"/>
              </w:rPr>
              <w:t>专业课</w:t>
            </w:r>
            <w:r>
              <w:rPr>
                <w:rFonts w:ascii="仿宋" w:eastAsia="仿宋" w:hAnsi="仿宋"/>
                <w:sz w:val="24"/>
              </w:rPr>
              <w:t>1</w:t>
            </w:r>
          </w:p>
        </w:tc>
        <w:tc>
          <w:tcPr>
            <w:tcW w:w="1788" w:type="dxa"/>
            <w:vAlign w:val="center"/>
          </w:tcPr>
          <w:p w:rsidR="008519F4" w:rsidRDefault="008519F4">
            <w:pPr>
              <w:adjustRightInd w:val="0"/>
              <w:snapToGrid w:val="0"/>
              <w:spacing w:line="440" w:lineRule="exact"/>
              <w:jc w:val="center"/>
              <w:rPr>
                <w:rFonts w:ascii="仿宋" w:eastAsia="仿宋" w:hAnsi="仿宋"/>
                <w:sz w:val="24"/>
              </w:rPr>
            </w:pPr>
            <w:r>
              <w:rPr>
                <w:rFonts w:ascii="仿宋" w:eastAsia="仿宋" w:hAnsi="仿宋"/>
                <w:sz w:val="24"/>
              </w:rPr>
              <w:t>15:00-17:00</w:t>
            </w:r>
          </w:p>
        </w:tc>
        <w:tc>
          <w:tcPr>
            <w:tcW w:w="1658" w:type="dxa"/>
            <w:vAlign w:val="center"/>
          </w:tcPr>
          <w:p w:rsidR="008519F4" w:rsidRDefault="008519F4">
            <w:pPr>
              <w:adjustRightInd w:val="0"/>
              <w:snapToGrid w:val="0"/>
              <w:spacing w:line="440" w:lineRule="exact"/>
              <w:jc w:val="center"/>
              <w:rPr>
                <w:rFonts w:ascii="仿宋" w:eastAsia="仿宋" w:hAnsi="仿宋"/>
                <w:sz w:val="24"/>
              </w:rPr>
            </w:pPr>
            <w:r>
              <w:rPr>
                <w:rFonts w:ascii="仿宋" w:eastAsia="仿宋" w:hAnsi="仿宋" w:hint="eastAsia"/>
                <w:sz w:val="24"/>
              </w:rPr>
              <w:t>专业课</w:t>
            </w:r>
            <w:r>
              <w:rPr>
                <w:rFonts w:ascii="仿宋" w:eastAsia="仿宋" w:hAnsi="仿宋"/>
                <w:sz w:val="24"/>
              </w:rPr>
              <w:t>2</w:t>
            </w:r>
          </w:p>
        </w:tc>
      </w:tr>
    </w:tbl>
    <w:p w:rsidR="008519F4" w:rsidRDefault="008519F4" w:rsidP="008519F4">
      <w:pPr>
        <w:adjustRightInd w:val="0"/>
        <w:spacing w:line="460" w:lineRule="exact"/>
        <w:ind w:left="153" w:firstLineChars="200" w:firstLine="31680"/>
        <w:rPr>
          <w:rFonts w:ascii="仿宋" w:eastAsia="仿宋" w:hAnsi="仿宋"/>
          <w:sz w:val="24"/>
        </w:rPr>
      </w:pPr>
      <w:r>
        <w:rPr>
          <w:rFonts w:ascii="仿宋" w:eastAsia="仿宋" w:hAnsi="仿宋" w:hint="eastAsia"/>
          <w:sz w:val="24"/>
        </w:rPr>
        <w:t>考生的考试地点具体见《准考证》，考生须于考试前一天到考点熟悉试室分布情况。</w:t>
      </w:r>
    </w:p>
    <w:p w:rsidR="008519F4" w:rsidRDefault="008519F4" w:rsidP="00241241">
      <w:pPr>
        <w:adjustRightInd w:val="0"/>
        <w:spacing w:line="460" w:lineRule="exact"/>
        <w:ind w:left="153" w:firstLineChars="200" w:firstLine="31680"/>
        <w:rPr>
          <w:rFonts w:ascii="仿宋" w:eastAsia="仿宋" w:hAnsi="仿宋"/>
          <w:sz w:val="24"/>
        </w:rPr>
      </w:pPr>
      <w:r>
        <w:rPr>
          <w:rFonts w:ascii="仿宋" w:eastAsia="仿宋" w:hAnsi="仿宋" w:hint="eastAsia"/>
          <w:sz w:val="24"/>
        </w:rPr>
        <w:t>省统考科目的考试大纲和考试范围由省教育考试院根据教育部专科升本科同一层次的要求编写确定，并于报名前向社会公布。</w:t>
      </w:r>
    </w:p>
    <w:p w:rsidR="008519F4" w:rsidRDefault="008519F4" w:rsidP="00241241">
      <w:pPr>
        <w:adjustRightInd w:val="0"/>
        <w:spacing w:line="460" w:lineRule="exact"/>
        <w:ind w:left="153" w:firstLineChars="200" w:firstLine="31680"/>
        <w:rPr>
          <w:rFonts w:ascii="??_GB2312" w:eastAsia="Times New Roman" w:hAnsi="宋体"/>
          <w:sz w:val="24"/>
        </w:rPr>
      </w:pPr>
      <w:r>
        <w:rPr>
          <w:rFonts w:ascii="仿宋" w:eastAsia="仿宋" w:hAnsi="仿宋" w:hint="eastAsia"/>
          <w:sz w:val="24"/>
        </w:rPr>
        <w:t>校考科目的考试大纲和考试范围由我校根据专科升本科同一层次的要求编写确定，考生可在我校招生办网站下载（</w:t>
      </w:r>
      <w:hyperlink r:id="rId11" w:history="1">
        <w:r>
          <w:rPr>
            <w:rFonts w:ascii="仿宋" w:eastAsia="仿宋" w:hAnsi="仿宋"/>
          </w:rPr>
          <w:t>http://zsb.zqu.edu.cn</w:t>
        </w:r>
      </w:hyperlink>
      <w:r>
        <w:rPr>
          <w:rFonts w:ascii="仿宋" w:eastAsia="仿宋" w:hAnsi="仿宋" w:hint="eastAsia"/>
          <w:sz w:val="24"/>
        </w:rPr>
        <w:t>）。</w:t>
      </w:r>
    </w:p>
    <w:p w:rsidR="008519F4" w:rsidRDefault="008519F4" w:rsidP="00241241">
      <w:pPr>
        <w:adjustRightInd w:val="0"/>
        <w:spacing w:line="460" w:lineRule="exact"/>
        <w:ind w:left="153" w:firstLineChars="200" w:firstLine="31680"/>
        <w:rPr>
          <w:rFonts w:ascii="??_GB2312" w:eastAsia="Times New Roman" w:hAnsi="宋体"/>
          <w:b/>
          <w:sz w:val="24"/>
        </w:rPr>
      </w:pPr>
      <w:r>
        <w:rPr>
          <w:rFonts w:ascii="??_GB2312" w:eastAsia="Times New Roman" w:hAnsi="宋体"/>
          <w:b/>
          <w:sz w:val="24"/>
        </w:rPr>
        <w:t>七、录取</w:t>
      </w:r>
    </w:p>
    <w:p w:rsidR="008519F4" w:rsidRDefault="008519F4" w:rsidP="00241241">
      <w:pPr>
        <w:adjustRightInd w:val="0"/>
        <w:spacing w:line="460" w:lineRule="exact"/>
        <w:ind w:left="153" w:firstLineChars="200" w:firstLine="31680"/>
        <w:rPr>
          <w:rFonts w:ascii="仿宋" w:eastAsia="仿宋" w:hAnsi="仿宋"/>
          <w:sz w:val="24"/>
        </w:rPr>
      </w:pPr>
      <w:r>
        <w:rPr>
          <w:rFonts w:ascii="仿宋" w:eastAsia="仿宋" w:hAnsi="仿宋" w:hint="eastAsia"/>
          <w:sz w:val="24"/>
        </w:rPr>
        <w:t>录取分数线由省招生委员会确定，最低录取控制分数线分文科类、理科类、英语类、艺术类等专业划定。录取工作由省招生办公室具体组织实施。我校根据省教育考试院划定的五门考试科目总分和省统考三科总分的最低控制分数线，从高分到低分择优录取。</w:t>
      </w:r>
    </w:p>
    <w:p w:rsidR="008519F4" w:rsidRDefault="008519F4" w:rsidP="00241241">
      <w:pPr>
        <w:adjustRightInd w:val="0"/>
        <w:spacing w:line="480" w:lineRule="exact"/>
        <w:ind w:left="153" w:firstLineChars="200" w:firstLine="31680"/>
        <w:rPr>
          <w:rFonts w:ascii="??_GB2312" w:eastAsia="Times New Roman" w:hAnsi="宋体"/>
          <w:b/>
          <w:sz w:val="24"/>
        </w:rPr>
      </w:pPr>
      <w:r>
        <w:rPr>
          <w:rFonts w:ascii="??_GB2312" w:eastAsia="Times New Roman" w:hAnsi="宋体"/>
          <w:b/>
          <w:sz w:val="24"/>
        </w:rPr>
        <w:t>八、入学收费标准</w:t>
      </w:r>
    </w:p>
    <w:p w:rsidR="008519F4" w:rsidRDefault="008519F4" w:rsidP="00241241">
      <w:pPr>
        <w:adjustRightInd w:val="0"/>
        <w:spacing w:line="480" w:lineRule="exact"/>
        <w:ind w:left="153" w:firstLineChars="200" w:firstLine="31680"/>
        <w:rPr>
          <w:rFonts w:ascii="??_GB2312" w:eastAsia="Times New Roman" w:hAnsi="宋体"/>
          <w:sz w:val="24"/>
        </w:rPr>
      </w:pPr>
      <w:r>
        <w:rPr>
          <w:rFonts w:ascii="仿宋" w:eastAsia="仿宋" w:hAnsi="仿宋" w:hint="eastAsia"/>
          <w:sz w:val="24"/>
        </w:rPr>
        <w:t>被录取考生入学收费标准按省物价局的规定执行。</w:t>
      </w:r>
    </w:p>
    <w:p w:rsidR="008519F4" w:rsidRDefault="008519F4" w:rsidP="00241241">
      <w:pPr>
        <w:adjustRightInd w:val="0"/>
        <w:spacing w:line="480" w:lineRule="exact"/>
        <w:ind w:left="152" w:firstLineChars="200" w:firstLine="31680"/>
        <w:rPr>
          <w:rFonts w:ascii="??_GB2312" w:eastAsia="Times New Roman" w:hAnsi="宋体"/>
          <w:b/>
          <w:sz w:val="24"/>
        </w:rPr>
      </w:pPr>
      <w:r>
        <w:rPr>
          <w:rFonts w:ascii="??_GB2312" w:eastAsia="Times New Roman" w:hAnsi="宋体"/>
          <w:b/>
          <w:sz w:val="24"/>
        </w:rPr>
        <w:t>九、在校学习期间的管理</w:t>
      </w:r>
    </w:p>
    <w:p w:rsidR="008519F4" w:rsidRDefault="008519F4" w:rsidP="00241241">
      <w:pPr>
        <w:adjustRightInd w:val="0"/>
        <w:spacing w:line="480" w:lineRule="exact"/>
        <w:ind w:left="152" w:firstLineChars="200" w:firstLine="31680"/>
        <w:rPr>
          <w:rFonts w:ascii="??_GB2312" w:eastAsia="Times New Roman" w:hAnsi="宋体"/>
          <w:sz w:val="24"/>
        </w:rPr>
      </w:pPr>
      <w:r>
        <w:rPr>
          <w:rFonts w:ascii="仿宋" w:eastAsia="仿宋" w:hAnsi="仿宋" w:hint="eastAsia"/>
          <w:sz w:val="24"/>
        </w:rPr>
        <w:t>本科插班生为国家任务生，秋季入学，全日制脱产学习。插班生入学后，由招生学校进行思想政治、专科学历、健康情况复查，经复查未通过的，取消其入学资格；复查合格并经注册后，即成为学校的正式学生，插入本科专业三年级学习，并按插入年级的管理办法进行管理。</w:t>
      </w:r>
    </w:p>
    <w:p w:rsidR="008519F4" w:rsidRDefault="008519F4" w:rsidP="00241241">
      <w:pPr>
        <w:adjustRightInd w:val="0"/>
        <w:spacing w:line="480" w:lineRule="exact"/>
        <w:ind w:left="153" w:firstLineChars="200" w:firstLine="31680"/>
        <w:rPr>
          <w:rFonts w:ascii="??_GB2312" w:eastAsia="Times New Roman" w:hAnsi="宋体"/>
          <w:b/>
          <w:sz w:val="24"/>
        </w:rPr>
      </w:pPr>
      <w:r>
        <w:rPr>
          <w:rFonts w:ascii="??_GB2312" w:eastAsia="Times New Roman" w:hAnsi="宋体"/>
          <w:b/>
          <w:sz w:val="24"/>
        </w:rPr>
        <w:t>十、毕业与就业</w:t>
      </w:r>
    </w:p>
    <w:p w:rsidR="008519F4" w:rsidRDefault="008519F4" w:rsidP="00241241">
      <w:pPr>
        <w:adjustRightInd w:val="0"/>
        <w:spacing w:line="480" w:lineRule="exact"/>
        <w:ind w:left="153" w:firstLineChars="200" w:firstLine="31680"/>
        <w:rPr>
          <w:rFonts w:ascii="仿宋" w:eastAsia="仿宋" w:hAnsi="仿宋"/>
          <w:sz w:val="24"/>
        </w:rPr>
      </w:pPr>
      <w:r>
        <w:rPr>
          <w:rFonts w:ascii="仿宋" w:eastAsia="仿宋" w:hAnsi="仿宋" w:hint="eastAsia"/>
          <w:sz w:val="24"/>
        </w:rPr>
        <w:t>本科插班生修完本科教学计划规定的课程，德、智、体考核合格，准予本科毕业，发给本科毕业证书。</w:t>
      </w:r>
    </w:p>
    <w:p w:rsidR="008519F4" w:rsidRDefault="008519F4" w:rsidP="00241241">
      <w:pPr>
        <w:adjustRightInd w:val="0"/>
        <w:spacing w:line="480" w:lineRule="exact"/>
        <w:ind w:left="153" w:firstLineChars="200" w:firstLine="31680"/>
        <w:rPr>
          <w:rFonts w:ascii="仿宋" w:eastAsia="仿宋" w:hAnsi="仿宋"/>
          <w:sz w:val="24"/>
        </w:rPr>
      </w:pPr>
      <w:r>
        <w:rPr>
          <w:rFonts w:ascii="仿宋" w:eastAsia="仿宋" w:hAnsi="仿宋" w:hint="eastAsia"/>
          <w:sz w:val="24"/>
        </w:rPr>
        <w:t>符合《中华人民共和国学位条例》规定者，授予相应的学士学位。</w:t>
      </w:r>
    </w:p>
    <w:p w:rsidR="008519F4" w:rsidRDefault="008519F4" w:rsidP="00241241">
      <w:pPr>
        <w:adjustRightInd w:val="0"/>
        <w:spacing w:line="480" w:lineRule="exact"/>
        <w:ind w:leftChars="73" w:left="31680" w:firstLineChars="200" w:firstLine="31680"/>
        <w:rPr>
          <w:rFonts w:ascii="仿宋" w:eastAsia="仿宋" w:hAnsi="仿宋"/>
          <w:sz w:val="24"/>
        </w:rPr>
      </w:pPr>
      <w:r>
        <w:rPr>
          <w:rFonts w:ascii="仿宋" w:eastAsia="仿宋" w:hAnsi="仿宋" w:hint="eastAsia"/>
          <w:sz w:val="24"/>
        </w:rPr>
        <w:t>本科插班生毕业后的就业办法，与普通高校本科毕业生相同。</w:t>
      </w:r>
    </w:p>
    <w:p w:rsidR="008519F4" w:rsidRDefault="008519F4" w:rsidP="00241241">
      <w:pPr>
        <w:adjustRightInd w:val="0"/>
        <w:spacing w:line="480" w:lineRule="exact"/>
        <w:ind w:leftChars="73" w:left="31680" w:firstLineChars="200" w:firstLine="31680"/>
        <w:rPr>
          <w:rFonts w:ascii="仿宋" w:eastAsia="仿宋" w:hAnsi="仿宋"/>
          <w:sz w:val="24"/>
        </w:rPr>
      </w:pPr>
    </w:p>
    <w:p w:rsidR="008519F4" w:rsidRDefault="008519F4" w:rsidP="00241241">
      <w:pPr>
        <w:adjustRightInd w:val="0"/>
        <w:spacing w:line="480" w:lineRule="exact"/>
        <w:ind w:leftChars="73" w:left="31680" w:firstLineChars="200" w:firstLine="31680"/>
        <w:rPr>
          <w:rFonts w:ascii="仿宋" w:eastAsia="仿宋" w:hAnsi="仿宋"/>
          <w:sz w:val="24"/>
        </w:rPr>
      </w:pPr>
    </w:p>
    <w:p w:rsidR="008519F4" w:rsidRDefault="008519F4" w:rsidP="00241241">
      <w:pPr>
        <w:adjustRightInd w:val="0"/>
        <w:spacing w:line="480" w:lineRule="exact"/>
        <w:ind w:leftChars="73" w:left="31680" w:firstLineChars="200" w:firstLine="31680"/>
        <w:rPr>
          <w:rFonts w:ascii="仿宋" w:eastAsia="仿宋" w:hAnsi="仿宋"/>
          <w:sz w:val="24"/>
        </w:rPr>
      </w:pPr>
    </w:p>
    <w:p w:rsidR="008519F4" w:rsidRDefault="008519F4" w:rsidP="00241241">
      <w:pPr>
        <w:pStyle w:val="BodyTextIndent"/>
        <w:spacing w:line="480" w:lineRule="exact"/>
        <w:ind w:leftChars="767" w:left="31680" w:firstLineChars="1802" w:firstLine="31680"/>
        <w:rPr>
          <w:rFonts w:ascii="仿宋" w:eastAsia="仿宋" w:hAnsi="仿宋"/>
        </w:rPr>
      </w:pPr>
    </w:p>
    <w:p w:rsidR="008519F4" w:rsidRDefault="008519F4" w:rsidP="00241241">
      <w:pPr>
        <w:pStyle w:val="BodyTextIndent"/>
        <w:spacing w:line="480" w:lineRule="exact"/>
        <w:ind w:leftChars="767" w:left="31680" w:firstLineChars="1852" w:firstLine="31680"/>
        <w:rPr>
          <w:rFonts w:ascii="仿宋" w:eastAsia="仿宋" w:hAnsi="仿宋"/>
        </w:rPr>
      </w:pPr>
      <w:r>
        <w:rPr>
          <w:rFonts w:ascii="仿宋" w:eastAsia="仿宋" w:hAnsi="仿宋" w:hint="eastAsia"/>
        </w:rPr>
        <w:t>肇庆学院招生办公室</w:t>
      </w:r>
    </w:p>
    <w:p w:rsidR="008519F4" w:rsidRDefault="008519F4" w:rsidP="00241241">
      <w:pPr>
        <w:spacing w:line="480" w:lineRule="exact"/>
        <w:ind w:firstLineChars="2550" w:firstLine="31680"/>
        <w:rPr>
          <w:rFonts w:ascii="仿宋" w:eastAsia="仿宋" w:hAnsi="仿宋"/>
          <w:sz w:val="24"/>
        </w:rPr>
      </w:pPr>
      <w:r>
        <w:rPr>
          <w:rFonts w:ascii="仿宋" w:eastAsia="仿宋" w:hAnsi="仿宋"/>
          <w:sz w:val="24"/>
        </w:rPr>
        <w:t>2017</w:t>
      </w:r>
      <w:r>
        <w:rPr>
          <w:rFonts w:ascii="仿宋" w:eastAsia="仿宋" w:hAnsi="仿宋" w:hint="eastAsia"/>
          <w:sz w:val="24"/>
        </w:rPr>
        <w:t>年</w:t>
      </w:r>
      <w:r>
        <w:rPr>
          <w:rFonts w:ascii="仿宋" w:eastAsia="仿宋" w:hAnsi="仿宋"/>
          <w:sz w:val="24"/>
        </w:rPr>
        <w:t>11</w:t>
      </w:r>
      <w:r>
        <w:rPr>
          <w:rFonts w:ascii="仿宋" w:eastAsia="仿宋" w:hAnsi="仿宋" w:hint="eastAsia"/>
          <w:sz w:val="24"/>
        </w:rPr>
        <w:t>月</w:t>
      </w:r>
      <w:r>
        <w:rPr>
          <w:rFonts w:ascii="仿宋" w:eastAsia="仿宋" w:hAnsi="仿宋"/>
          <w:sz w:val="24"/>
        </w:rPr>
        <w:t>18</w:t>
      </w:r>
      <w:r>
        <w:rPr>
          <w:rFonts w:ascii="仿宋" w:eastAsia="仿宋" w:hAnsi="仿宋" w:hint="eastAsia"/>
          <w:sz w:val="24"/>
        </w:rPr>
        <w:t>日</w:t>
      </w:r>
    </w:p>
    <w:p w:rsidR="008519F4" w:rsidRDefault="008519F4" w:rsidP="00241241">
      <w:pPr>
        <w:spacing w:line="460" w:lineRule="exact"/>
        <w:ind w:firstLineChars="2500" w:firstLine="31680"/>
        <w:rPr>
          <w:rFonts w:ascii="??_GB2312" w:eastAsia="Times New Roman" w:hAnsi="宋体"/>
          <w:sz w:val="24"/>
        </w:rPr>
      </w:pPr>
    </w:p>
    <w:p w:rsidR="008519F4" w:rsidRDefault="008519F4" w:rsidP="00241241">
      <w:pPr>
        <w:spacing w:line="460" w:lineRule="exact"/>
        <w:ind w:firstLineChars="2500" w:firstLine="31680"/>
        <w:rPr>
          <w:rFonts w:ascii="??_GB2312" w:eastAsia="Times New Roman" w:hAnsi="宋体"/>
          <w:sz w:val="24"/>
        </w:rPr>
      </w:pPr>
    </w:p>
    <w:p w:rsidR="008519F4" w:rsidRDefault="008519F4" w:rsidP="00241241">
      <w:pPr>
        <w:spacing w:line="460" w:lineRule="exact"/>
        <w:ind w:firstLineChars="2500" w:firstLine="31680"/>
        <w:rPr>
          <w:rFonts w:ascii="??_GB2312" w:eastAsia="Times New Roman" w:hAnsi="宋体"/>
          <w:sz w:val="24"/>
        </w:rPr>
      </w:pPr>
    </w:p>
    <w:p w:rsidR="008519F4" w:rsidRDefault="008519F4" w:rsidP="00241241">
      <w:pPr>
        <w:spacing w:line="480" w:lineRule="exact"/>
        <w:ind w:firstLineChars="200" w:firstLine="31680"/>
        <w:rPr>
          <w:rFonts w:ascii="??_GB2312" w:eastAsia="Times New Roman" w:hAnsi="宋体"/>
          <w:sz w:val="24"/>
        </w:rPr>
      </w:pPr>
      <w:r>
        <w:rPr>
          <w:rFonts w:ascii="??_GB2312" w:eastAsia="Times New Roman" w:hAnsi="宋体"/>
          <w:sz w:val="24"/>
        </w:rPr>
        <w:t>附件：</w:t>
      </w:r>
    </w:p>
    <w:p w:rsidR="008519F4" w:rsidRDefault="008519F4" w:rsidP="00241241">
      <w:pPr>
        <w:spacing w:line="480" w:lineRule="exact"/>
        <w:ind w:firstLineChars="200" w:firstLine="31680"/>
        <w:rPr>
          <w:rFonts w:ascii="??_GB2312" w:hAnsi="??_GB2312" w:cs="??_GB2312"/>
          <w:sz w:val="24"/>
        </w:rPr>
      </w:pPr>
      <w:r>
        <w:rPr>
          <w:rFonts w:ascii="??_GB2312" w:eastAsia="Times New Roman" w:hAnsi="宋体"/>
          <w:sz w:val="24"/>
        </w:rPr>
        <w:t xml:space="preserve">1. </w:t>
      </w:r>
      <w:r>
        <w:rPr>
          <w:rFonts w:ascii="??_GB2312" w:hAnsi="??_GB2312" w:cs="??_GB2312"/>
          <w:sz w:val="24"/>
        </w:rPr>
        <w:t>2017</w:t>
      </w:r>
      <w:r>
        <w:rPr>
          <w:rFonts w:ascii="宋体" w:hAnsi="宋体" w:cs="宋体" w:hint="eastAsia"/>
          <w:sz w:val="24"/>
        </w:rPr>
        <w:t>年肇庆学院本科插班生招生答考生问</w:t>
      </w:r>
    </w:p>
    <w:p w:rsidR="008519F4" w:rsidRDefault="008519F4">
      <w:pPr>
        <w:spacing w:line="540" w:lineRule="exact"/>
        <w:rPr>
          <w:rFonts w:ascii="??_GB2312" w:eastAsia="Times New Roman" w:hAnsi="宋体"/>
          <w:sz w:val="24"/>
        </w:rPr>
      </w:pPr>
      <w:r>
        <w:rPr>
          <w:rFonts w:ascii="??_GB2312" w:hAnsi="??_GB2312" w:cs="??_GB2312"/>
          <w:sz w:val="24"/>
        </w:rPr>
        <w:t xml:space="preserve"> </w:t>
      </w:r>
      <w:r>
        <w:rPr>
          <w:rFonts w:ascii="宋体" w:hAnsi="宋体" w:cs="??_GB2312"/>
          <w:sz w:val="24"/>
        </w:rPr>
        <w:t xml:space="preserve">   </w:t>
      </w:r>
      <w:r>
        <w:rPr>
          <w:rFonts w:ascii="??_GB2312" w:hAnsi="??_GB2312" w:cs="??_GB2312"/>
          <w:sz w:val="24"/>
        </w:rPr>
        <w:t xml:space="preserve">2. </w:t>
      </w:r>
      <w:r>
        <w:rPr>
          <w:rFonts w:ascii="宋体" w:hAnsi="宋体" w:cs="宋体" w:hint="eastAsia"/>
          <w:sz w:val="24"/>
        </w:rPr>
        <w:t>广东省</w:t>
      </w:r>
      <w:r>
        <w:rPr>
          <w:rFonts w:ascii="??_GB2312" w:hAnsi="??_GB2312" w:cs="??_GB2312"/>
          <w:sz w:val="24"/>
        </w:rPr>
        <w:t>2017</w:t>
      </w:r>
      <w:r>
        <w:rPr>
          <w:rFonts w:ascii="宋体" w:hAnsi="宋体" w:cs="宋体" w:hint="eastAsia"/>
          <w:sz w:val="24"/>
        </w:rPr>
        <w:t>年本科插班生考生专科毕业证验证方式及注意事项</w:t>
      </w:r>
    </w:p>
    <w:p w:rsidR="008519F4" w:rsidRDefault="008519F4" w:rsidP="00241241">
      <w:pPr>
        <w:spacing w:line="480" w:lineRule="exact"/>
        <w:ind w:firstLineChars="200" w:firstLine="31680"/>
        <w:rPr>
          <w:rFonts w:ascii="??_GB2312" w:eastAsia="Times New Roman" w:hAnsi="宋体"/>
          <w:sz w:val="24"/>
        </w:rPr>
      </w:pPr>
      <w:r>
        <w:rPr>
          <w:rFonts w:ascii="??_GB2312" w:eastAsia="Times New Roman" w:hAnsi="宋体"/>
          <w:sz w:val="24"/>
        </w:rPr>
        <w:t>3</w:t>
      </w:r>
      <w:r>
        <w:rPr>
          <w:rFonts w:ascii="??_GB2312" w:eastAsia="Times New Roman" w:hAnsi="宋体"/>
          <w:sz w:val="24"/>
        </w:rPr>
        <w:t>．广东省</w:t>
      </w:r>
      <w:r>
        <w:rPr>
          <w:rFonts w:ascii="??_GB2312" w:eastAsia="Times New Roman" w:hAnsi="宋体"/>
          <w:sz w:val="24"/>
        </w:rPr>
        <w:t>2017</w:t>
      </w:r>
      <w:r>
        <w:rPr>
          <w:rFonts w:ascii="??_GB2312" w:eastAsia="Times New Roman" w:hAnsi="宋体"/>
          <w:sz w:val="24"/>
        </w:rPr>
        <w:t>年普通高校本科插班生网上报名实施细则</w:t>
      </w:r>
    </w:p>
    <w:p w:rsidR="008519F4" w:rsidRDefault="008519F4" w:rsidP="00241241">
      <w:pPr>
        <w:spacing w:line="480" w:lineRule="exact"/>
        <w:ind w:firstLineChars="200" w:firstLine="31680"/>
        <w:rPr>
          <w:rFonts w:ascii="??_GB2312" w:eastAsia="Times New Roman" w:hAnsi="宋体"/>
          <w:sz w:val="24"/>
        </w:rPr>
      </w:pPr>
      <w:r>
        <w:rPr>
          <w:rFonts w:ascii="??_GB2312" w:eastAsia="Times New Roman"/>
          <w:sz w:val="24"/>
        </w:rPr>
        <w:t>4. 2017</w:t>
      </w:r>
      <w:r>
        <w:rPr>
          <w:rFonts w:ascii="??_GB2312" w:eastAsia="Times New Roman"/>
          <w:sz w:val="24"/>
        </w:rPr>
        <w:t>年广东省普通高校本科插班生体格检查表</w:t>
      </w:r>
    </w:p>
    <w:p w:rsidR="008519F4" w:rsidRDefault="008519F4" w:rsidP="00241241">
      <w:pPr>
        <w:spacing w:line="460" w:lineRule="exact"/>
        <w:ind w:firstLineChars="200" w:firstLine="31680"/>
        <w:rPr>
          <w:rFonts w:ascii="??_GB2312" w:eastAsia="Times New Roman" w:hAnsi="宋体"/>
          <w:sz w:val="24"/>
        </w:rPr>
      </w:pPr>
    </w:p>
    <w:p w:rsidR="008519F4" w:rsidRDefault="008519F4" w:rsidP="00241241">
      <w:pPr>
        <w:spacing w:line="460" w:lineRule="exact"/>
        <w:ind w:firstLineChars="200" w:firstLine="31680"/>
        <w:rPr>
          <w:rFonts w:ascii="??_GB2312" w:eastAsia="Times New Roman" w:hAnsi="宋体"/>
          <w:sz w:val="24"/>
        </w:rPr>
      </w:pPr>
    </w:p>
    <w:p w:rsidR="008519F4" w:rsidRDefault="008519F4">
      <w:pPr>
        <w:spacing w:line="560" w:lineRule="exact"/>
        <w:rPr>
          <w:rFonts w:ascii="??_GB2312" w:eastAsia="Times New Roman" w:hAnsi="宋体"/>
          <w:szCs w:val="21"/>
        </w:rPr>
      </w:pPr>
      <w:r>
        <w:rPr>
          <w:rFonts w:ascii="??_GB2312" w:eastAsia="Times New Roman" w:hAnsi="宋体"/>
          <w:szCs w:val="21"/>
        </w:rPr>
        <w:t>附件</w:t>
      </w:r>
      <w:r>
        <w:rPr>
          <w:rFonts w:ascii="??_GB2312" w:eastAsia="Times New Roman" w:hAnsi="宋体"/>
          <w:szCs w:val="21"/>
        </w:rPr>
        <w:t>1</w:t>
      </w:r>
      <w:r>
        <w:rPr>
          <w:rFonts w:ascii="??_GB2312" w:eastAsia="Times New Roman" w:hAnsi="宋体"/>
          <w:szCs w:val="21"/>
        </w:rPr>
        <w:t>：</w:t>
      </w:r>
    </w:p>
    <w:p w:rsidR="008519F4" w:rsidRDefault="008519F4" w:rsidP="00277AEC">
      <w:pPr>
        <w:spacing w:afterLines="50" w:line="500" w:lineRule="exact"/>
        <w:jc w:val="center"/>
        <w:rPr>
          <w:rFonts w:ascii="黑体" w:eastAsia="黑体" w:hAnsi="宋体"/>
          <w:b/>
          <w:bCs/>
          <w:sz w:val="32"/>
          <w:szCs w:val="32"/>
        </w:rPr>
      </w:pPr>
      <w:r>
        <w:rPr>
          <w:rFonts w:ascii="黑体" w:eastAsia="黑体" w:hAnsi="宋体"/>
          <w:b/>
          <w:sz w:val="32"/>
          <w:szCs w:val="32"/>
        </w:rPr>
        <w:t>2017</w:t>
      </w:r>
      <w:r>
        <w:rPr>
          <w:rFonts w:ascii="黑体" w:eastAsia="黑体" w:hAnsi="宋体" w:hint="eastAsia"/>
          <w:b/>
          <w:sz w:val="32"/>
          <w:szCs w:val="32"/>
        </w:rPr>
        <w:t>年</w:t>
      </w:r>
      <w:r>
        <w:rPr>
          <w:rFonts w:ascii="黑体" w:eastAsia="黑体" w:hAnsi="宋体" w:hint="eastAsia"/>
          <w:b/>
          <w:bCs/>
          <w:sz w:val="32"/>
          <w:szCs w:val="32"/>
        </w:rPr>
        <w:t>肇庆学院本科插班生招生答考生问</w:t>
      </w:r>
    </w:p>
    <w:p w:rsidR="008519F4" w:rsidRDefault="008519F4" w:rsidP="00241241">
      <w:pPr>
        <w:spacing w:line="280" w:lineRule="exact"/>
        <w:ind w:firstLineChars="200" w:firstLine="31680"/>
        <w:rPr>
          <w:rFonts w:ascii="??_GB2312" w:eastAsia="Times New Roman" w:hAnsi="宋体"/>
          <w:b/>
          <w:szCs w:val="21"/>
        </w:rPr>
      </w:pPr>
    </w:p>
    <w:p w:rsidR="008519F4" w:rsidRDefault="008519F4" w:rsidP="00241241">
      <w:pPr>
        <w:spacing w:line="280" w:lineRule="exact"/>
        <w:ind w:firstLineChars="200" w:firstLine="31680"/>
        <w:rPr>
          <w:rFonts w:ascii="??_GB2312" w:eastAsia="Times New Roman" w:hAnsi="宋体"/>
          <w:b/>
          <w:szCs w:val="21"/>
        </w:rPr>
      </w:pPr>
      <w:r>
        <w:rPr>
          <w:rFonts w:ascii="??_GB2312" w:eastAsia="Times New Roman" w:hAnsi="宋体"/>
          <w:b/>
          <w:szCs w:val="21"/>
        </w:rPr>
        <w:t>一、请问今年招生专业和招生计划数如何？去年的报考人数和录取情况如何？</w:t>
      </w: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96"/>
        <w:gridCol w:w="716"/>
        <w:gridCol w:w="987"/>
        <w:gridCol w:w="2277"/>
        <w:gridCol w:w="588"/>
        <w:gridCol w:w="586"/>
        <w:gridCol w:w="760"/>
        <w:gridCol w:w="2514"/>
      </w:tblGrid>
      <w:tr w:rsidR="008519F4">
        <w:trPr>
          <w:trHeight w:val="517"/>
          <w:jc w:val="center"/>
        </w:trPr>
        <w:tc>
          <w:tcPr>
            <w:tcW w:w="1696" w:type="dxa"/>
            <w:vMerge w:val="restart"/>
            <w:vAlign w:val="center"/>
          </w:tcPr>
          <w:p w:rsidR="008519F4" w:rsidRDefault="008519F4">
            <w:pPr>
              <w:spacing w:line="240" w:lineRule="exact"/>
              <w:jc w:val="center"/>
              <w:rPr>
                <w:rFonts w:ascii="??_GB2312" w:eastAsia="Times New Roman" w:hAnsi="宋体"/>
                <w:b/>
                <w:bCs/>
                <w:sz w:val="18"/>
                <w:szCs w:val="18"/>
              </w:rPr>
            </w:pPr>
            <w:r>
              <w:rPr>
                <w:rFonts w:ascii="??_GB2312" w:eastAsia="Times New Roman" w:hAnsi="宋体"/>
                <w:b/>
                <w:bCs/>
                <w:sz w:val="18"/>
                <w:szCs w:val="18"/>
              </w:rPr>
              <w:t>招生专业</w:t>
            </w:r>
          </w:p>
        </w:tc>
        <w:tc>
          <w:tcPr>
            <w:tcW w:w="716" w:type="dxa"/>
            <w:vMerge w:val="restart"/>
            <w:vAlign w:val="center"/>
          </w:tcPr>
          <w:p w:rsidR="008519F4" w:rsidRDefault="008519F4">
            <w:pPr>
              <w:spacing w:line="240" w:lineRule="exact"/>
              <w:jc w:val="center"/>
              <w:rPr>
                <w:rFonts w:ascii="??_GB2312" w:eastAsia="Times New Roman" w:hAnsi="宋体"/>
                <w:b/>
                <w:bCs/>
                <w:sz w:val="18"/>
                <w:szCs w:val="18"/>
              </w:rPr>
            </w:pPr>
            <w:r>
              <w:rPr>
                <w:rFonts w:ascii="??_GB2312" w:eastAsia="Times New Roman" w:hAnsi="宋体"/>
                <w:b/>
                <w:bCs/>
                <w:sz w:val="18"/>
                <w:szCs w:val="18"/>
              </w:rPr>
              <w:t>2017</w:t>
            </w:r>
            <w:r>
              <w:rPr>
                <w:rFonts w:ascii="??_GB2312" w:eastAsia="Times New Roman" w:hAnsi="宋体"/>
                <w:b/>
                <w:bCs/>
                <w:sz w:val="18"/>
                <w:szCs w:val="18"/>
              </w:rPr>
              <w:t>年计划数</w:t>
            </w:r>
          </w:p>
        </w:tc>
        <w:tc>
          <w:tcPr>
            <w:tcW w:w="987" w:type="dxa"/>
            <w:vMerge w:val="restart"/>
            <w:vAlign w:val="center"/>
          </w:tcPr>
          <w:p w:rsidR="008519F4" w:rsidRDefault="008519F4">
            <w:pPr>
              <w:spacing w:line="240" w:lineRule="exact"/>
              <w:jc w:val="center"/>
              <w:rPr>
                <w:rFonts w:ascii="??_GB2312" w:eastAsia="Times New Roman" w:hAnsi="宋体"/>
                <w:b/>
                <w:bCs/>
                <w:sz w:val="18"/>
                <w:szCs w:val="18"/>
              </w:rPr>
            </w:pPr>
            <w:r>
              <w:rPr>
                <w:rFonts w:ascii="??_GB2312" w:eastAsia="Times New Roman" w:hAnsi="宋体"/>
                <w:b/>
                <w:bCs/>
                <w:sz w:val="18"/>
                <w:szCs w:val="18"/>
              </w:rPr>
              <w:t>学费</w:t>
            </w:r>
          </w:p>
          <w:p w:rsidR="008519F4" w:rsidRDefault="008519F4">
            <w:pPr>
              <w:spacing w:line="240" w:lineRule="exact"/>
              <w:jc w:val="center"/>
              <w:rPr>
                <w:rFonts w:ascii="??_GB2312" w:eastAsia="Times New Roman" w:hAnsi="宋体"/>
                <w:b/>
                <w:bCs/>
                <w:sz w:val="18"/>
                <w:szCs w:val="18"/>
              </w:rPr>
            </w:pPr>
            <w:r>
              <w:rPr>
                <w:rFonts w:ascii="??_GB2312" w:eastAsia="Times New Roman" w:hAnsi="宋体"/>
                <w:b/>
                <w:bCs/>
                <w:sz w:val="18"/>
                <w:szCs w:val="18"/>
              </w:rPr>
              <w:t>(</w:t>
            </w:r>
            <w:r>
              <w:rPr>
                <w:rFonts w:ascii="??_GB2312" w:eastAsia="Times New Roman" w:hAnsi="宋体"/>
                <w:b/>
                <w:bCs/>
                <w:sz w:val="18"/>
                <w:szCs w:val="18"/>
              </w:rPr>
              <w:t>元</w:t>
            </w:r>
            <w:r>
              <w:rPr>
                <w:rFonts w:ascii="??_GB2312" w:eastAsia="Times New Roman" w:hAnsi="宋体"/>
                <w:b/>
                <w:bCs/>
                <w:sz w:val="18"/>
                <w:szCs w:val="18"/>
              </w:rPr>
              <w:t>/</w:t>
            </w:r>
            <w:r>
              <w:rPr>
                <w:rFonts w:ascii="??_GB2312" w:eastAsia="Times New Roman" w:hAnsi="宋体"/>
                <w:b/>
                <w:bCs/>
                <w:sz w:val="18"/>
                <w:szCs w:val="18"/>
              </w:rPr>
              <w:t>学年</w:t>
            </w:r>
            <w:r>
              <w:rPr>
                <w:rFonts w:ascii="??_GB2312" w:eastAsia="Times New Roman" w:hAnsi="宋体"/>
                <w:b/>
                <w:bCs/>
                <w:sz w:val="18"/>
                <w:szCs w:val="18"/>
              </w:rPr>
              <w:t>)</w:t>
            </w:r>
          </w:p>
        </w:tc>
        <w:tc>
          <w:tcPr>
            <w:tcW w:w="2277" w:type="dxa"/>
            <w:vMerge w:val="restart"/>
            <w:vAlign w:val="center"/>
          </w:tcPr>
          <w:p w:rsidR="008519F4" w:rsidRDefault="008519F4">
            <w:pPr>
              <w:spacing w:line="240" w:lineRule="exact"/>
              <w:jc w:val="center"/>
              <w:rPr>
                <w:rFonts w:ascii="??_GB2312" w:eastAsia="Times New Roman" w:hAnsi="宋体"/>
                <w:b/>
                <w:bCs/>
                <w:sz w:val="18"/>
                <w:szCs w:val="18"/>
              </w:rPr>
            </w:pPr>
            <w:r>
              <w:rPr>
                <w:rFonts w:ascii="??_GB2312" w:eastAsia="Times New Roman" w:hAnsi="宋体"/>
                <w:b/>
                <w:bCs/>
                <w:sz w:val="18"/>
                <w:szCs w:val="18"/>
              </w:rPr>
              <w:t>报考范围</w:t>
            </w:r>
          </w:p>
        </w:tc>
        <w:tc>
          <w:tcPr>
            <w:tcW w:w="4448" w:type="dxa"/>
            <w:gridSpan w:val="4"/>
            <w:vAlign w:val="center"/>
          </w:tcPr>
          <w:p w:rsidR="008519F4" w:rsidRDefault="008519F4">
            <w:pPr>
              <w:spacing w:line="240" w:lineRule="exact"/>
              <w:jc w:val="center"/>
              <w:rPr>
                <w:rFonts w:ascii="??_GB2312" w:eastAsia="Times New Roman" w:hAnsi="宋体"/>
                <w:b/>
                <w:bCs/>
                <w:sz w:val="18"/>
                <w:szCs w:val="18"/>
              </w:rPr>
            </w:pPr>
            <w:r>
              <w:rPr>
                <w:rFonts w:ascii="??_GB2312" w:eastAsia="Times New Roman" w:hAnsi="宋体"/>
                <w:b/>
                <w:bCs/>
                <w:sz w:val="18"/>
                <w:szCs w:val="18"/>
              </w:rPr>
              <w:t>往年（</w:t>
            </w:r>
            <w:r>
              <w:rPr>
                <w:rFonts w:ascii="??_GB2312" w:eastAsia="Times New Roman" w:hAnsi="宋体"/>
                <w:b/>
                <w:bCs/>
                <w:sz w:val="18"/>
                <w:szCs w:val="18"/>
              </w:rPr>
              <w:t>2016</w:t>
            </w:r>
            <w:r>
              <w:rPr>
                <w:rFonts w:ascii="??_GB2312" w:eastAsia="Times New Roman" w:hAnsi="宋体"/>
                <w:b/>
                <w:bCs/>
                <w:sz w:val="18"/>
                <w:szCs w:val="18"/>
              </w:rPr>
              <w:t>年）报考及录取情况</w:t>
            </w:r>
          </w:p>
        </w:tc>
      </w:tr>
      <w:tr w:rsidR="008519F4">
        <w:trPr>
          <w:trHeight w:val="663"/>
          <w:jc w:val="center"/>
        </w:trPr>
        <w:tc>
          <w:tcPr>
            <w:tcW w:w="1696" w:type="dxa"/>
            <w:vMerge/>
            <w:vAlign w:val="center"/>
          </w:tcPr>
          <w:p w:rsidR="008519F4" w:rsidRDefault="008519F4">
            <w:pPr>
              <w:spacing w:line="240" w:lineRule="exact"/>
              <w:jc w:val="center"/>
              <w:rPr>
                <w:rFonts w:ascii="??_GB2312" w:eastAsia="Times New Roman" w:hAnsi="宋体"/>
                <w:b/>
                <w:bCs/>
                <w:sz w:val="18"/>
                <w:szCs w:val="18"/>
              </w:rPr>
            </w:pPr>
          </w:p>
        </w:tc>
        <w:tc>
          <w:tcPr>
            <w:tcW w:w="716" w:type="dxa"/>
            <w:vMerge/>
          </w:tcPr>
          <w:p w:rsidR="008519F4" w:rsidRDefault="008519F4">
            <w:pPr>
              <w:spacing w:line="240" w:lineRule="exact"/>
              <w:jc w:val="center"/>
              <w:rPr>
                <w:rFonts w:ascii="??_GB2312" w:eastAsia="Times New Roman" w:hAnsi="宋体"/>
                <w:b/>
                <w:bCs/>
                <w:sz w:val="18"/>
                <w:szCs w:val="18"/>
              </w:rPr>
            </w:pPr>
          </w:p>
        </w:tc>
        <w:tc>
          <w:tcPr>
            <w:tcW w:w="987" w:type="dxa"/>
            <w:vMerge/>
          </w:tcPr>
          <w:p w:rsidR="008519F4" w:rsidRDefault="008519F4">
            <w:pPr>
              <w:spacing w:line="240" w:lineRule="exact"/>
              <w:jc w:val="center"/>
              <w:rPr>
                <w:rFonts w:ascii="??_GB2312" w:eastAsia="Times New Roman" w:hAnsi="宋体"/>
                <w:b/>
                <w:bCs/>
                <w:sz w:val="18"/>
                <w:szCs w:val="18"/>
              </w:rPr>
            </w:pPr>
          </w:p>
        </w:tc>
        <w:tc>
          <w:tcPr>
            <w:tcW w:w="2277" w:type="dxa"/>
            <w:vMerge/>
            <w:vAlign w:val="center"/>
          </w:tcPr>
          <w:p w:rsidR="008519F4" w:rsidRDefault="008519F4">
            <w:pPr>
              <w:spacing w:line="240" w:lineRule="exact"/>
              <w:jc w:val="center"/>
              <w:rPr>
                <w:rFonts w:ascii="??_GB2312" w:eastAsia="Times New Roman" w:hAnsi="宋体"/>
                <w:b/>
                <w:bCs/>
                <w:sz w:val="18"/>
                <w:szCs w:val="18"/>
              </w:rPr>
            </w:pPr>
          </w:p>
        </w:tc>
        <w:tc>
          <w:tcPr>
            <w:tcW w:w="588" w:type="dxa"/>
            <w:vAlign w:val="center"/>
          </w:tcPr>
          <w:p w:rsidR="008519F4" w:rsidRDefault="008519F4">
            <w:pPr>
              <w:spacing w:line="240" w:lineRule="exact"/>
              <w:jc w:val="center"/>
              <w:rPr>
                <w:rFonts w:ascii="??_GB2312" w:eastAsia="Times New Roman" w:hAnsi="宋体"/>
                <w:b/>
                <w:bCs/>
                <w:sz w:val="18"/>
                <w:szCs w:val="18"/>
              </w:rPr>
            </w:pPr>
            <w:r>
              <w:rPr>
                <w:rFonts w:ascii="??_GB2312" w:eastAsia="Times New Roman" w:hAnsi="宋体"/>
                <w:b/>
                <w:bCs/>
                <w:sz w:val="18"/>
                <w:szCs w:val="18"/>
              </w:rPr>
              <w:t>报考人数</w:t>
            </w:r>
          </w:p>
        </w:tc>
        <w:tc>
          <w:tcPr>
            <w:tcW w:w="586" w:type="dxa"/>
            <w:vAlign w:val="center"/>
          </w:tcPr>
          <w:p w:rsidR="008519F4" w:rsidRDefault="008519F4">
            <w:pPr>
              <w:spacing w:line="240" w:lineRule="exact"/>
              <w:jc w:val="center"/>
              <w:rPr>
                <w:rFonts w:ascii="??_GB2312" w:eastAsia="Times New Roman" w:hAnsi="宋体"/>
                <w:b/>
                <w:bCs/>
                <w:sz w:val="18"/>
                <w:szCs w:val="18"/>
              </w:rPr>
            </w:pPr>
            <w:r>
              <w:rPr>
                <w:rFonts w:ascii="??_GB2312" w:eastAsia="Times New Roman" w:hAnsi="宋体"/>
                <w:b/>
                <w:bCs/>
                <w:sz w:val="18"/>
                <w:szCs w:val="18"/>
              </w:rPr>
              <w:t>招生计划</w:t>
            </w:r>
          </w:p>
        </w:tc>
        <w:tc>
          <w:tcPr>
            <w:tcW w:w="760" w:type="dxa"/>
            <w:vAlign w:val="center"/>
          </w:tcPr>
          <w:p w:rsidR="008519F4" w:rsidRDefault="008519F4">
            <w:pPr>
              <w:spacing w:line="240" w:lineRule="exact"/>
              <w:jc w:val="center"/>
              <w:rPr>
                <w:rFonts w:ascii="??_GB2312" w:eastAsia="Times New Roman" w:hAnsi="宋体"/>
                <w:b/>
                <w:bCs/>
                <w:sz w:val="18"/>
                <w:szCs w:val="18"/>
              </w:rPr>
            </w:pPr>
            <w:r>
              <w:rPr>
                <w:rFonts w:ascii="??_GB2312" w:eastAsia="Times New Roman" w:hAnsi="宋体"/>
                <w:b/>
                <w:bCs/>
                <w:sz w:val="18"/>
                <w:szCs w:val="18"/>
              </w:rPr>
              <w:t>录取数</w:t>
            </w:r>
          </w:p>
        </w:tc>
        <w:tc>
          <w:tcPr>
            <w:tcW w:w="2514" w:type="dxa"/>
            <w:vAlign w:val="center"/>
          </w:tcPr>
          <w:p w:rsidR="008519F4" w:rsidRDefault="008519F4">
            <w:pPr>
              <w:spacing w:line="240" w:lineRule="exact"/>
              <w:jc w:val="center"/>
              <w:rPr>
                <w:rFonts w:ascii="??_GB2312" w:eastAsia="Times New Roman" w:hAnsi="宋体"/>
                <w:b/>
                <w:bCs/>
                <w:sz w:val="18"/>
                <w:szCs w:val="18"/>
              </w:rPr>
            </w:pPr>
            <w:r>
              <w:rPr>
                <w:rFonts w:ascii="??_GB2312" w:eastAsia="Times New Roman" w:hAnsi="宋体"/>
                <w:b/>
                <w:bCs/>
                <w:sz w:val="18"/>
                <w:szCs w:val="18"/>
              </w:rPr>
              <w:t>2016</w:t>
            </w:r>
            <w:r>
              <w:rPr>
                <w:rFonts w:ascii="??_GB2312" w:eastAsia="Times New Roman" w:hAnsi="宋体"/>
                <w:b/>
                <w:bCs/>
                <w:sz w:val="18"/>
                <w:szCs w:val="18"/>
              </w:rPr>
              <w:t>年录取分数线</w:t>
            </w:r>
          </w:p>
        </w:tc>
      </w:tr>
      <w:tr w:rsidR="008519F4">
        <w:trPr>
          <w:trHeight w:val="615"/>
          <w:jc w:val="center"/>
        </w:trPr>
        <w:tc>
          <w:tcPr>
            <w:tcW w:w="1696" w:type="dxa"/>
            <w:vAlign w:val="center"/>
          </w:tcPr>
          <w:p w:rsidR="008519F4" w:rsidRDefault="008519F4">
            <w:pPr>
              <w:spacing w:line="320" w:lineRule="exact"/>
              <w:jc w:val="center"/>
              <w:rPr>
                <w:rFonts w:ascii="??_GB2312" w:eastAsia="Times New Roman" w:hAnsi="宋体"/>
                <w:bCs/>
                <w:sz w:val="18"/>
                <w:szCs w:val="18"/>
              </w:rPr>
            </w:pPr>
            <w:r>
              <w:rPr>
                <w:rFonts w:ascii="??_GB2312" w:eastAsia="Times New Roman" w:hAnsi="宋体"/>
                <w:bCs/>
                <w:sz w:val="18"/>
                <w:szCs w:val="18"/>
              </w:rPr>
              <w:t>汉语言文学（师范）</w:t>
            </w:r>
          </w:p>
        </w:tc>
        <w:tc>
          <w:tcPr>
            <w:tcW w:w="716" w:type="dxa"/>
            <w:vAlign w:val="center"/>
          </w:tcPr>
          <w:p w:rsidR="008519F4" w:rsidRDefault="008519F4">
            <w:pPr>
              <w:spacing w:line="320" w:lineRule="exact"/>
              <w:jc w:val="center"/>
              <w:rPr>
                <w:rFonts w:ascii="??_GB2312" w:eastAsia="Times New Roman" w:hAnsi="宋体"/>
                <w:sz w:val="18"/>
                <w:szCs w:val="18"/>
              </w:rPr>
            </w:pPr>
            <w:r>
              <w:rPr>
                <w:rFonts w:ascii="??_GB2312" w:eastAsia="Times New Roman" w:hAnsi="宋体"/>
                <w:sz w:val="18"/>
                <w:szCs w:val="18"/>
              </w:rPr>
              <w:t>60</w:t>
            </w:r>
          </w:p>
        </w:tc>
        <w:tc>
          <w:tcPr>
            <w:tcW w:w="987" w:type="dxa"/>
            <w:vAlign w:val="center"/>
          </w:tcPr>
          <w:p w:rsidR="008519F4" w:rsidRDefault="008519F4">
            <w:pPr>
              <w:spacing w:line="320" w:lineRule="exact"/>
              <w:jc w:val="center"/>
              <w:rPr>
                <w:rFonts w:ascii="??_GB2312" w:eastAsia="Times New Roman" w:hAnsi="宋体"/>
                <w:sz w:val="18"/>
                <w:szCs w:val="18"/>
              </w:rPr>
            </w:pPr>
            <w:r>
              <w:rPr>
                <w:rFonts w:ascii="??_GB2312" w:eastAsia="Times New Roman" w:hAnsi="宋体"/>
                <w:sz w:val="18"/>
                <w:szCs w:val="18"/>
              </w:rPr>
              <w:t>4590</w:t>
            </w:r>
          </w:p>
        </w:tc>
        <w:tc>
          <w:tcPr>
            <w:tcW w:w="2277" w:type="dxa"/>
            <w:vAlign w:val="center"/>
          </w:tcPr>
          <w:p w:rsidR="008519F4" w:rsidRDefault="008519F4">
            <w:pPr>
              <w:spacing w:line="320" w:lineRule="exact"/>
              <w:rPr>
                <w:rFonts w:ascii="??_GB2312" w:eastAsia="Times New Roman" w:hAnsi="宋体"/>
                <w:bCs/>
                <w:sz w:val="18"/>
                <w:szCs w:val="18"/>
              </w:rPr>
            </w:pPr>
            <w:r>
              <w:rPr>
                <w:rFonts w:ascii="??_GB2312" w:eastAsia="Times New Roman" w:hAnsi="宋体"/>
                <w:sz w:val="18"/>
                <w:szCs w:val="18"/>
              </w:rPr>
              <w:t>汉语类、文秘类</w:t>
            </w:r>
          </w:p>
        </w:tc>
        <w:tc>
          <w:tcPr>
            <w:tcW w:w="588" w:type="dxa"/>
            <w:vAlign w:val="center"/>
          </w:tcPr>
          <w:p w:rsidR="008519F4" w:rsidRDefault="008519F4">
            <w:pPr>
              <w:spacing w:line="320" w:lineRule="exact"/>
              <w:jc w:val="center"/>
              <w:rPr>
                <w:rFonts w:ascii="??_GB2312" w:eastAsia="Times New Roman" w:hAnsi="宋体"/>
                <w:bCs/>
                <w:sz w:val="18"/>
                <w:szCs w:val="18"/>
              </w:rPr>
            </w:pPr>
            <w:r>
              <w:rPr>
                <w:rFonts w:ascii="??_GB2312" w:eastAsia="Times New Roman" w:hAnsi="宋体"/>
                <w:bCs/>
                <w:sz w:val="18"/>
                <w:szCs w:val="18"/>
              </w:rPr>
              <w:t>214</w:t>
            </w:r>
          </w:p>
        </w:tc>
        <w:tc>
          <w:tcPr>
            <w:tcW w:w="586" w:type="dxa"/>
            <w:vAlign w:val="center"/>
          </w:tcPr>
          <w:p w:rsidR="008519F4" w:rsidRDefault="008519F4">
            <w:pPr>
              <w:spacing w:line="320" w:lineRule="exact"/>
              <w:jc w:val="center"/>
              <w:rPr>
                <w:rFonts w:ascii="??_GB2312" w:eastAsia="Times New Roman" w:hAnsi="宋体"/>
                <w:bCs/>
                <w:sz w:val="18"/>
                <w:szCs w:val="18"/>
              </w:rPr>
            </w:pPr>
            <w:r>
              <w:rPr>
                <w:rFonts w:ascii="??_GB2312" w:eastAsia="Times New Roman" w:hAnsi="宋体"/>
                <w:bCs/>
                <w:sz w:val="18"/>
                <w:szCs w:val="18"/>
              </w:rPr>
              <w:t>60</w:t>
            </w:r>
          </w:p>
        </w:tc>
        <w:tc>
          <w:tcPr>
            <w:tcW w:w="760" w:type="dxa"/>
            <w:vAlign w:val="center"/>
          </w:tcPr>
          <w:p w:rsidR="008519F4" w:rsidRDefault="008519F4">
            <w:pPr>
              <w:spacing w:line="320" w:lineRule="exact"/>
              <w:jc w:val="center"/>
              <w:rPr>
                <w:rFonts w:ascii="??_GB2312" w:eastAsia="Times New Roman" w:hAnsi="宋体"/>
                <w:bCs/>
                <w:sz w:val="18"/>
                <w:szCs w:val="18"/>
              </w:rPr>
            </w:pPr>
            <w:r>
              <w:rPr>
                <w:rFonts w:ascii="??_GB2312" w:eastAsia="Times New Roman" w:hAnsi="宋体"/>
                <w:bCs/>
                <w:sz w:val="18"/>
                <w:szCs w:val="18"/>
              </w:rPr>
              <w:t>78</w:t>
            </w:r>
          </w:p>
        </w:tc>
        <w:tc>
          <w:tcPr>
            <w:tcW w:w="2514" w:type="dxa"/>
            <w:vAlign w:val="center"/>
          </w:tcPr>
          <w:p w:rsidR="008519F4" w:rsidRDefault="008519F4">
            <w:pPr>
              <w:spacing w:line="320" w:lineRule="exact"/>
              <w:jc w:val="center"/>
              <w:rPr>
                <w:rFonts w:ascii="??_GB2312" w:eastAsia="Times New Roman" w:hAnsi="宋体"/>
                <w:sz w:val="18"/>
                <w:szCs w:val="18"/>
              </w:rPr>
            </w:pPr>
            <w:r>
              <w:rPr>
                <w:rFonts w:ascii="??_GB2312" w:eastAsia="Times New Roman" w:hAnsi="宋体"/>
                <w:sz w:val="18"/>
                <w:szCs w:val="18"/>
              </w:rPr>
              <w:t>五科总分</w:t>
            </w:r>
            <w:r>
              <w:rPr>
                <w:rFonts w:ascii="??_GB2312" w:eastAsia="Times New Roman" w:hAnsi="宋体"/>
                <w:sz w:val="18"/>
                <w:szCs w:val="18"/>
              </w:rPr>
              <w:t>320/</w:t>
            </w:r>
            <w:r>
              <w:rPr>
                <w:rFonts w:ascii="??_GB2312" w:eastAsia="Times New Roman" w:hAnsi="宋体"/>
                <w:sz w:val="18"/>
                <w:szCs w:val="18"/>
              </w:rPr>
              <w:t>省统考三科</w:t>
            </w:r>
            <w:r>
              <w:rPr>
                <w:rFonts w:ascii="??_GB2312" w:eastAsia="Times New Roman" w:hAnsi="宋体"/>
                <w:sz w:val="18"/>
                <w:szCs w:val="18"/>
              </w:rPr>
              <w:t>180</w:t>
            </w:r>
          </w:p>
        </w:tc>
      </w:tr>
      <w:tr w:rsidR="008519F4">
        <w:trPr>
          <w:trHeight w:val="595"/>
          <w:jc w:val="center"/>
        </w:trPr>
        <w:tc>
          <w:tcPr>
            <w:tcW w:w="1696" w:type="dxa"/>
            <w:vAlign w:val="center"/>
          </w:tcPr>
          <w:p w:rsidR="008519F4" w:rsidRDefault="008519F4">
            <w:pPr>
              <w:spacing w:line="320" w:lineRule="exact"/>
              <w:jc w:val="center"/>
              <w:rPr>
                <w:rFonts w:ascii="??_GB2312" w:eastAsia="Times New Roman" w:hAnsi="宋体"/>
                <w:bCs/>
                <w:sz w:val="18"/>
                <w:szCs w:val="18"/>
              </w:rPr>
            </w:pPr>
            <w:r>
              <w:rPr>
                <w:rFonts w:ascii="??_GB2312" w:eastAsia="Times New Roman" w:hAnsi="宋体"/>
                <w:bCs/>
                <w:sz w:val="18"/>
                <w:szCs w:val="18"/>
              </w:rPr>
              <w:t>英语（师范）</w:t>
            </w:r>
          </w:p>
        </w:tc>
        <w:tc>
          <w:tcPr>
            <w:tcW w:w="716" w:type="dxa"/>
            <w:vAlign w:val="center"/>
          </w:tcPr>
          <w:p w:rsidR="008519F4" w:rsidRDefault="008519F4">
            <w:pPr>
              <w:spacing w:line="320" w:lineRule="exact"/>
              <w:jc w:val="center"/>
              <w:rPr>
                <w:rFonts w:ascii="??_GB2312" w:eastAsia="Times New Roman" w:hAnsi="宋体"/>
                <w:sz w:val="18"/>
                <w:szCs w:val="18"/>
              </w:rPr>
            </w:pPr>
            <w:r>
              <w:rPr>
                <w:rFonts w:ascii="??_GB2312" w:eastAsia="Times New Roman" w:hAnsi="宋体"/>
                <w:sz w:val="18"/>
                <w:szCs w:val="18"/>
              </w:rPr>
              <w:t>55</w:t>
            </w:r>
          </w:p>
        </w:tc>
        <w:tc>
          <w:tcPr>
            <w:tcW w:w="987" w:type="dxa"/>
            <w:vAlign w:val="center"/>
          </w:tcPr>
          <w:p w:rsidR="008519F4" w:rsidRDefault="008519F4">
            <w:pPr>
              <w:spacing w:line="320" w:lineRule="exact"/>
              <w:jc w:val="center"/>
              <w:rPr>
                <w:rFonts w:ascii="??_GB2312" w:eastAsia="Times New Roman" w:hAnsi="宋体"/>
                <w:sz w:val="18"/>
                <w:szCs w:val="18"/>
              </w:rPr>
            </w:pPr>
            <w:r>
              <w:rPr>
                <w:rFonts w:ascii="??_GB2312" w:eastAsia="Times New Roman" w:hAnsi="宋体"/>
                <w:sz w:val="18"/>
                <w:szCs w:val="18"/>
              </w:rPr>
              <w:t>5190</w:t>
            </w:r>
          </w:p>
        </w:tc>
        <w:tc>
          <w:tcPr>
            <w:tcW w:w="2277" w:type="dxa"/>
            <w:vAlign w:val="center"/>
          </w:tcPr>
          <w:p w:rsidR="008519F4" w:rsidRDefault="008519F4">
            <w:pPr>
              <w:spacing w:line="320" w:lineRule="exact"/>
              <w:rPr>
                <w:rFonts w:ascii="??_GB2312" w:eastAsia="Times New Roman" w:hAnsi="宋体"/>
                <w:sz w:val="18"/>
                <w:szCs w:val="18"/>
              </w:rPr>
            </w:pPr>
            <w:r>
              <w:rPr>
                <w:rFonts w:ascii="??_GB2312" w:eastAsia="Times New Roman" w:hAnsi="Gungsuh"/>
                <w:sz w:val="18"/>
                <w:szCs w:val="18"/>
              </w:rPr>
              <w:t>外语</w:t>
            </w:r>
            <w:r>
              <w:rPr>
                <w:rFonts w:ascii="??_GB2312" w:eastAsia="Times New Roman" w:hAnsi="宋体" w:cs="宋体"/>
                <w:sz w:val="18"/>
                <w:szCs w:val="18"/>
              </w:rPr>
              <w:t>类</w:t>
            </w:r>
          </w:p>
        </w:tc>
        <w:tc>
          <w:tcPr>
            <w:tcW w:w="588" w:type="dxa"/>
            <w:vAlign w:val="center"/>
          </w:tcPr>
          <w:p w:rsidR="008519F4" w:rsidRDefault="008519F4">
            <w:pPr>
              <w:spacing w:line="320" w:lineRule="exact"/>
              <w:jc w:val="center"/>
              <w:rPr>
                <w:rFonts w:ascii="??_GB2312" w:eastAsia="Times New Roman" w:hAnsi="宋体"/>
                <w:bCs/>
                <w:sz w:val="18"/>
                <w:szCs w:val="18"/>
              </w:rPr>
            </w:pPr>
            <w:r>
              <w:rPr>
                <w:rFonts w:ascii="??_GB2312" w:eastAsia="Times New Roman" w:hAnsi="宋体"/>
                <w:bCs/>
                <w:sz w:val="18"/>
                <w:szCs w:val="18"/>
              </w:rPr>
              <w:t>366</w:t>
            </w:r>
          </w:p>
        </w:tc>
        <w:tc>
          <w:tcPr>
            <w:tcW w:w="586" w:type="dxa"/>
            <w:vAlign w:val="center"/>
          </w:tcPr>
          <w:p w:rsidR="008519F4" w:rsidRDefault="008519F4">
            <w:pPr>
              <w:spacing w:line="320" w:lineRule="exact"/>
              <w:jc w:val="center"/>
              <w:rPr>
                <w:rFonts w:ascii="??_GB2312" w:eastAsia="Times New Roman" w:hAnsi="宋体"/>
                <w:bCs/>
                <w:sz w:val="18"/>
                <w:szCs w:val="18"/>
              </w:rPr>
            </w:pPr>
            <w:r>
              <w:rPr>
                <w:rFonts w:ascii="??_GB2312" w:eastAsia="Times New Roman" w:hAnsi="宋体"/>
                <w:bCs/>
                <w:sz w:val="18"/>
                <w:szCs w:val="18"/>
              </w:rPr>
              <w:t>50</w:t>
            </w:r>
          </w:p>
        </w:tc>
        <w:tc>
          <w:tcPr>
            <w:tcW w:w="760" w:type="dxa"/>
            <w:vAlign w:val="center"/>
          </w:tcPr>
          <w:p w:rsidR="008519F4" w:rsidRDefault="008519F4">
            <w:pPr>
              <w:spacing w:line="320" w:lineRule="exact"/>
              <w:jc w:val="center"/>
              <w:rPr>
                <w:rFonts w:ascii="??_GB2312" w:eastAsia="Times New Roman" w:hAnsi="宋体"/>
                <w:bCs/>
                <w:sz w:val="18"/>
                <w:szCs w:val="18"/>
              </w:rPr>
            </w:pPr>
            <w:r>
              <w:rPr>
                <w:rFonts w:ascii="??_GB2312" w:eastAsia="Times New Roman" w:hAnsi="宋体"/>
                <w:bCs/>
                <w:sz w:val="18"/>
                <w:szCs w:val="18"/>
              </w:rPr>
              <w:t>52</w:t>
            </w:r>
          </w:p>
        </w:tc>
        <w:tc>
          <w:tcPr>
            <w:tcW w:w="2514" w:type="dxa"/>
            <w:vAlign w:val="center"/>
          </w:tcPr>
          <w:p w:rsidR="008519F4" w:rsidRDefault="008519F4">
            <w:pPr>
              <w:spacing w:line="320" w:lineRule="exact"/>
              <w:jc w:val="center"/>
              <w:rPr>
                <w:rFonts w:ascii="??_GB2312" w:eastAsia="Times New Roman" w:hAnsi="宋体"/>
                <w:sz w:val="18"/>
                <w:szCs w:val="18"/>
              </w:rPr>
            </w:pPr>
            <w:r>
              <w:rPr>
                <w:rFonts w:ascii="??_GB2312" w:eastAsia="Times New Roman" w:hAnsi="宋体"/>
                <w:sz w:val="18"/>
                <w:szCs w:val="18"/>
              </w:rPr>
              <w:t>五科总分</w:t>
            </w:r>
            <w:r>
              <w:rPr>
                <w:rFonts w:ascii="??_GB2312" w:eastAsia="Times New Roman" w:hAnsi="宋体"/>
                <w:sz w:val="18"/>
                <w:szCs w:val="18"/>
              </w:rPr>
              <w:t>330/</w:t>
            </w:r>
            <w:r>
              <w:rPr>
                <w:rFonts w:ascii="??_GB2312" w:eastAsia="Times New Roman" w:hAnsi="宋体"/>
                <w:sz w:val="18"/>
                <w:szCs w:val="18"/>
              </w:rPr>
              <w:t>省统考二科</w:t>
            </w:r>
            <w:r>
              <w:rPr>
                <w:rFonts w:ascii="??_GB2312" w:eastAsia="Times New Roman" w:hAnsi="宋体"/>
                <w:sz w:val="18"/>
                <w:szCs w:val="18"/>
              </w:rPr>
              <w:t>130</w:t>
            </w:r>
          </w:p>
        </w:tc>
      </w:tr>
      <w:tr w:rsidR="008519F4">
        <w:trPr>
          <w:trHeight w:val="1039"/>
          <w:jc w:val="center"/>
        </w:trPr>
        <w:tc>
          <w:tcPr>
            <w:tcW w:w="1696" w:type="dxa"/>
            <w:vAlign w:val="center"/>
          </w:tcPr>
          <w:p w:rsidR="008519F4" w:rsidRDefault="008519F4">
            <w:pPr>
              <w:spacing w:line="320" w:lineRule="exact"/>
              <w:jc w:val="center"/>
              <w:rPr>
                <w:rFonts w:ascii="??_GB2312" w:eastAsia="Times New Roman" w:hAnsi="宋体"/>
                <w:bCs/>
                <w:sz w:val="18"/>
                <w:szCs w:val="18"/>
              </w:rPr>
            </w:pPr>
            <w:r>
              <w:rPr>
                <w:rFonts w:ascii="??_GB2312" w:eastAsia="Times New Roman" w:hAnsi="宋体"/>
                <w:bCs/>
                <w:sz w:val="18"/>
                <w:szCs w:val="18"/>
              </w:rPr>
              <w:t>小学教育</w:t>
            </w:r>
            <w:r>
              <w:rPr>
                <w:rFonts w:ascii="??_GB2312" w:eastAsia="Times New Roman" w:hAnsi="宋体" w:cs="宋体"/>
                <w:bCs/>
                <w:sz w:val="18"/>
                <w:szCs w:val="18"/>
              </w:rPr>
              <w:t>（师范）</w:t>
            </w:r>
          </w:p>
        </w:tc>
        <w:tc>
          <w:tcPr>
            <w:tcW w:w="716" w:type="dxa"/>
            <w:vAlign w:val="center"/>
          </w:tcPr>
          <w:p w:rsidR="008519F4" w:rsidRDefault="008519F4">
            <w:pPr>
              <w:spacing w:line="320" w:lineRule="exact"/>
              <w:jc w:val="center"/>
              <w:rPr>
                <w:rFonts w:ascii="??_GB2312" w:eastAsia="Times New Roman" w:hAnsi="宋体"/>
                <w:sz w:val="18"/>
                <w:szCs w:val="18"/>
              </w:rPr>
            </w:pPr>
            <w:r>
              <w:rPr>
                <w:rFonts w:ascii="??_GB2312" w:eastAsia="Times New Roman" w:hAnsi="宋体"/>
                <w:sz w:val="18"/>
                <w:szCs w:val="18"/>
              </w:rPr>
              <w:t>30</w:t>
            </w:r>
          </w:p>
        </w:tc>
        <w:tc>
          <w:tcPr>
            <w:tcW w:w="987" w:type="dxa"/>
            <w:vAlign w:val="center"/>
          </w:tcPr>
          <w:p w:rsidR="008519F4" w:rsidRDefault="008519F4">
            <w:pPr>
              <w:spacing w:line="320" w:lineRule="exact"/>
              <w:jc w:val="center"/>
              <w:rPr>
                <w:rFonts w:ascii="??_GB2312" w:eastAsia="Times New Roman" w:hAnsi="宋体"/>
                <w:sz w:val="18"/>
                <w:szCs w:val="18"/>
              </w:rPr>
            </w:pPr>
            <w:r>
              <w:rPr>
                <w:rFonts w:ascii="??_GB2312" w:eastAsia="Times New Roman" w:hAnsi="宋体"/>
                <w:sz w:val="18"/>
                <w:szCs w:val="18"/>
              </w:rPr>
              <w:t>4590</w:t>
            </w:r>
          </w:p>
        </w:tc>
        <w:tc>
          <w:tcPr>
            <w:tcW w:w="2277" w:type="dxa"/>
            <w:vAlign w:val="center"/>
          </w:tcPr>
          <w:p w:rsidR="008519F4" w:rsidRDefault="008519F4">
            <w:pPr>
              <w:spacing w:line="320" w:lineRule="exact"/>
              <w:rPr>
                <w:rFonts w:ascii="??_GB2312" w:eastAsia="Times New Roman" w:hAnsi="宋体"/>
                <w:sz w:val="18"/>
                <w:szCs w:val="18"/>
              </w:rPr>
            </w:pPr>
            <w:r>
              <w:rPr>
                <w:rFonts w:ascii="??_GB2312" w:eastAsia="Times New Roman" w:hAnsi="宋体"/>
                <w:sz w:val="18"/>
                <w:szCs w:val="18"/>
              </w:rPr>
              <w:t>小学语文教育、初等教育、学前教育、汉语、文秘等</w:t>
            </w:r>
          </w:p>
          <w:p w:rsidR="008519F4" w:rsidRDefault="008519F4">
            <w:pPr>
              <w:spacing w:line="320" w:lineRule="exact"/>
              <w:rPr>
                <w:rFonts w:ascii="??_GB2312" w:eastAsia="Times New Roman" w:hAnsi="宋体"/>
                <w:sz w:val="18"/>
                <w:szCs w:val="18"/>
              </w:rPr>
            </w:pPr>
            <w:r>
              <w:rPr>
                <w:rFonts w:ascii="??_GB2312" w:eastAsia="Times New Roman" w:hAnsi="宋体"/>
                <w:sz w:val="18"/>
                <w:szCs w:val="18"/>
              </w:rPr>
              <w:t>师范类专业</w:t>
            </w:r>
          </w:p>
        </w:tc>
        <w:tc>
          <w:tcPr>
            <w:tcW w:w="588" w:type="dxa"/>
            <w:vAlign w:val="center"/>
          </w:tcPr>
          <w:p w:rsidR="008519F4" w:rsidRDefault="008519F4">
            <w:pPr>
              <w:spacing w:line="320" w:lineRule="exact"/>
              <w:jc w:val="center"/>
              <w:rPr>
                <w:rFonts w:ascii="??_GB2312" w:eastAsia="Times New Roman" w:hAnsi="宋体"/>
                <w:bCs/>
                <w:sz w:val="18"/>
                <w:szCs w:val="18"/>
              </w:rPr>
            </w:pPr>
            <w:r>
              <w:rPr>
                <w:rFonts w:ascii="??_GB2312" w:eastAsia="Times New Roman" w:hAnsi="宋体"/>
                <w:bCs/>
                <w:sz w:val="18"/>
                <w:szCs w:val="18"/>
              </w:rPr>
              <w:t>94</w:t>
            </w:r>
          </w:p>
        </w:tc>
        <w:tc>
          <w:tcPr>
            <w:tcW w:w="586" w:type="dxa"/>
            <w:vAlign w:val="center"/>
          </w:tcPr>
          <w:p w:rsidR="008519F4" w:rsidRDefault="008519F4">
            <w:pPr>
              <w:spacing w:line="320" w:lineRule="exact"/>
              <w:jc w:val="center"/>
              <w:rPr>
                <w:rFonts w:ascii="??_GB2312" w:eastAsia="Times New Roman" w:hAnsi="宋体"/>
                <w:bCs/>
                <w:sz w:val="18"/>
                <w:szCs w:val="18"/>
              </w:rPr>
            </w:pPr>
            <w:r>
              <w:rPr>
                <w:rFonts w:ascii="??_GB2312" w:eastAsia="Times New Roman" w:hAnsi="宋体"/>
                <w:bCs/>
                <w:sz w:val="18"/>
                <w:szCs w:val="18"/>
              </w:rPr>
              <w:t>30</w:t>
            </w:r>
          </w:p>
        </w:tc>
        <w:tc>
          <w:tcPr>
            <w:tcW w:w="760" w:type="dxa"/>
            <w:vAlign w:val="center"/>
          </w:tcPr>
          <w:p w:rsidR="008519F4" w:rsidRDefault="008519F4">
            <w:pPr>
              <w:spacing w:line="320" w:lineRule="exact"/>
              <w:jc w:val="center"/>
              <w:rPr>
                <w:rFonts w:ascii="??_GB2312" w:eastAsia="Times New Roman" w:hAnsi="宋体"/>
                <w:bCs/>
                <w:sz w:val="18"/>
                <w:szCs w:val="18"/>
              </w:rPr>
            </w:pPr>
            <w:r>
              <w:rPr>
                <w:rFonts w:ascii="??_GB2312" w:eastAsia="Times New Roman" w:hAnsi="宋体"/>
                <w:bCs/>
                <w:sz w:val="18"/>
                <w:szCs w:val="18"/>
              </w:rPr>
              <w:t>40</w:t>
            </w:r>
          </w:p>
        </w:tc>
        <w:tc>
          <w:tcPr>
            <w:tcW w:w="2514" w:type="dxa"/>
            <w:vAlign w:val="center"/>
          </w:tcPr>
          <w:p w:rsidR="008519F4" w:rsidRDefault="008519F4">
            <w:pPr>
              <w:spacing w:line="320" w:lineRule="exact"/>
              <w:jc w:val="center"/>
              <w:rPr>
                <w:rFonts w:ascii="??_GB2312" w:eastAsia="Times New Roman" w:hAnsi="宋体"/>
                <w:sz w:val="18"/>
                <w:szCs w:val="18"/>
              </w:rPr>
            </w:pPr>
            <w:r>
              <w:rPr>
                <w:rFonts w:ascii="??_GB2312" w:eastAsia="Times New Roman" w:hAnsi="宋体"/>
                <w:sz w:val="18"/>
                <w:szCs w:val="18"/>
              </w:rPr>
              <w:t>五科总分</w:t>
            </w:r>
            <w:r>
              <w:rPr>
                <w:rFonts w:ascii="??_GB2312" w:eastAsia="Times New Roman" w:hAnsi="宋体"/>
                <w:sz w:val="18"/>
                <w:szCs w:val="18"/>
              </w:rPr>
              <w:t>320/</w:t>
            </w:r>
            <w:r>
              <w:rPr>
                <w:rFonts w:ascii="??_GB2312" w:eastAsia="Times New Roman" w:hAnsi="宋体"/>
                <w:sz w:val="18"/>
                <w:szCs w:val="18"/>
              </w:rPr>
              <w:t>省统考三科</w:t>
            </w:r>
            <w:r>
              <w:rPr>
                <w:rFonts w:ascii="??_GB2312" w:eastAsia="Times New Roman" w:hAnsi="宋体"/>
                <w:sz w:val="18"/>
                <w:szCs w:val="18"/>
              </w:rPr>
              <w:t>180</w:t>
            </w:r>
          </w:p>
        </w:tc>
      </w:tr>
      <w:tr w:rsidR="008519F4">
        <w:trPr>
          <w:trHeight w:val="1360"/>
          <w:jc w:val="center"/>
        </w:trPr>
        <w:tc>
          <w:tcPr>
            <w:tcW w:w="1696" w:type="dxa"/>
            <w:vAlign w:val="center"/>
          </w:tcPr>
          <w:p w:rsidR="008519F4" w:rsidRDefault="008519F4">
            <w:pPr>
              <w:spacing w:line="320" w:lineRule="exact"/>
              <w:jc w:val="center"/>
              <w:rPr>
                <w:rFonts w:ascii="??_GB2312" w:eastAsia="Times New Roman" w:hAnsi="宋体"/>
                <w:bCs/>
                <w:sz w:val="18"/>
                <w:szCs w:val="18"/>
              </w:rPr>
            </w:pPr>
            <w:r>
              <w:rPr>
                <w:rFonts w:ascii="??_GB2312" w:eastAsia="Times New Roman" w:hAnsi="宋体"/>
                <w:bCs/>
                <w:sz w:val="18"/>
                <w:szCs w:val="18"/>
              </w:rPr>
              <w:t>学前教育</w:t>
            </w:r>
            <w:r>
              <w:rPr>
                <w:rFonts w:ascii="??_GB2312" w:eastAsia="Times New Roman" w:hAnsi="宋体"/>
                <w:bCs/>
                <w:sz w:val="18"/>
                <w:szCs w:val="18"/>
              </w:rPr>
              <w:t>(</w:t>
            </w:r>
            <w:r>
              <w:rPr>
                <w:rFonts w:ascii="??_GB2312" w:eastAsia="Times New Roman" w:hAnsi="宋体"/>
                <w:bCs/>
                <w:sz w:val="18"/>
                <w:szCs w:val="18"/>
              </w:rPr>
              <w:t>师范</w:t>
            </w:r>
            <w:r>
              <w:rPr>
                <w:rFonts w:ascii="??_GB2312" w:eastAsia="Times New Roman" w:hAnsi="宋体"/>
                <w:bCs/>
                <w:sz w:val="18"/>
                <w:szCs w:val="18"/>
              </w:rPr>
              <w:t>)</w:t>
            </w:r>
          </w:p>
        </w:tc>
        <w:tc>
          <w:tcPr>
            <w:tcW w:w="716" w:type="dxa"/>
            <w:vAlign w:val="center"/>
          </w:tcPr>
          <w:p w:rsidR="008519F4" w:rsidRDefault="008519F4">
            <w:pPr>
              <w:spacing w:line="320" w:lineRule="exact"/>
              <w:jc w:val="center"/>
              <w:rPr>
                <w:rFonts w:ascii="??_GB2312" w:eastAsia="Times New Roman" w:hAnsi="宋体"/>
                <w:sz w:val="18"/>
                <w:szCs w:val="18"/>
              </w:rPr>
            </w:pPr>
            <w:r>
              <w:rPr>
                <w:rFonts w:ascii="??_GB2312" w:eastAsia="Times New Roman" w:hAnsi="宋体"/>
                <w:sz w:val="18"/>
                <w:szCs w:val="18"/>
              </w:rPr>
              <w:t>20</w:t>
            </w:r>
          </w:p>
        </w:tc>
        <w:tc>
          <w:tcPr>
            <w:tcW w:w="987" w:type="dxa"/>
            <w:vAlign w:val="center"/>
          </w:tcPr>
          <w:p w:rsidR="008519F4" w:rsidRDefault="008519F4">
            <w:pPr>
              <w:spacing w:line="320" w:lineRule="exact"/>
              <w:jc w:val="center"/>
              <w:rPr>
                <w:rFonts w:ascii="??_GB2312" w:eastAsia="Times New Roman" w:hAnsi="宋体"/>
                <w:sz w:val="18"/>
                <w:szCs w:val="18"/>
              </w:rPr>
            </w:pPr>
            <w:r>
              <w:rPr>
                <w:rFonts w:ascii="??_GB2312" w:eastAsia="Times New Roman" w:hAnsi="宋体"/>
                <w:sz w:val="18"/>
                <w:szCs w:val="18"/>
              </w:rPr>
              <w:t>4590</w:t>
            </w:r>
          </w:p>
        </w:tc>
        <w:tc>
          <w:tcPr>
            <w:tcW w:w="2277" w:type="dxa"/>
            <w:vAlign w:val="center"/>
          </w:tcPr>
          <w:p w:rsidR="008519F4" w:rsidRDefault="008519F4">
            <w:pPr>
              <w:spacing w:line="320" w:lineRule="exact"/>
              <w:rPr>
                <w:rFonts w:ascii="??_GB2312" w:eastAsia="Times New Roman" w:hAnsi="宋体"/>
                <w:sz w:val="18"/>
                <w:szCs w:val="18"/>
              </w:rPr>
            </w:pPr>
            <w:r>
              <w:rPr>
                <w:rFonts w:ascii="??_GB2312" w:eastAsia="Times New Roman" w:hAnsi="宋体"/>
                <w:sz w:val="18"/>
                <w:szCs w:val="18"/>
              </w:rPr>
              <w:t>学前教育、早期教育、小学教育、初等教育、艺术教育、汉语、语文、音乐、美术等师范类专业</w:t>
            </w:r>
          </w:p>
        </w:tc>
        <w:tc>
          <w:tcPr>
            <w:tcW w:w="588" w:type="dxa"/>
            <w:vAlign w:val="center"/>
          </w:tcPr>
          <w:p w:rsidR="008519F4" w:rsidRDefault="008519F4">
            <w:pPr>
              <w:spacing w:line="320" w:lineRule="exact"/>
              <w:jc w:val="center"/>
              <w:rPr>
                <w:rFonts w:ascii="??_GB2312" w:eastAsia="Times New Roman" w:hAnsi="宋体"/>
                <w:bCs/>
                <w:sz w:val="18"/>
                <w:szCs w:val="18"/>
              </w:rPr>
            </w:pPr>
            <w:r>
              <w:rPr>
                <w:rFonts w:ascii="??_GB2312" w:eastAsia="Times New Roman" w:hAnsi="宋体"/>
                <w:bCs/>
                <w:sz w:val="18"/>
                <w:szCs w:val="18"/>
              </w:rPr>
              <w:t>55</w:t>
            </w:r>
          </w:p>
        </w:tc>
        <w:tc>
          <w:tcPr>
            <w:tcW w:w="586" w:type="dxa"/>
            <w:vAlign w:val="center"/>
          </w:tcPr>
          <w:p w:rsidR="008519F4" w:rsidRDefault="008519F4">
            <w:pPr>
              <w:spacing w:line="320" w:lineRule="exact"/>
              <w:jc w:val="center"/>
              <w:rPr>
                <w:rFonts w:ascii="??_GB2312" w:eastAsia="Times New Roman" w:hAnsi="宋体"/>
                <w:bCs/>
                <w:sz w:val="18"/>
                <w:szCs w:val="18"/>
              </w:rPr>
            </w:pPr>
            <w:r>
              <w:rPr>
                <w:rFonts w:ascii="??_GB2312" w:eastAsia="Times New Roman" w:hAnsi="宋体"/>
                <w:bCs/>
                <w:sz w:val="18"/>
                <w:szCs w:val="18"/>
              </w:rPr>
              <w:t>20</w:t>
            </w:r>
          </w:p>
        </w:tc>
        <w:tc>
          <w:tcPr>
            <w:tcW w:w="760" w:type="dxa"/>
            <w:vAlign w:val="center"/>
          </w:tcPr>
          <w:p w:rsidR="008519F4" w:rsidRDefault="008519F4">
            <w:pPr>
              <w:spacing w:line="320" w:lineRule="exact"/>
              <w:jc w:val="center"/>
              <w:rPr>
                <w:rFonts w:ascii="??_GB2312" w:eastAsia="Times New Roman" w:hAnsi="宋体"/>
                <w:bCs/>
                <w:sz w:val="18"/>
                <w:szCs w:val="18"/>
              </w:rPr>
            </w:pPr>
            <w:r>
              <w:rPr>
                <w:rFonts w:ascii="??_GB2312" w:eastAsia="Times New Roman" w:hAnsi="宋体"/>
                <w:bCs/>
                <w:sz w:val="18"/>
                <w:szCs w:val="18"/>
              </w:rPr>
              <w:t>9</w:t>
            </w:r>
          </w:p>
        </w:tc>
        <w:tc>
          <w:tcPr>
            <w:tcW w:w="2514" w:type="dxa"/>
            <w:vAlign w:val="center"/>
          </w:tcPr>
          <w:p w:rsidR="008519F4" w:rsidRDefault="008519F4">
            <w:pPr>
              <w:spacing w:line="320" w:lineRule="exact"/>
              <w:jc w:val="center"/>
              <w:rPr>
                <w:rFonts w:ascii="??_GB2312" w:eastAsia="Times New Roman" w:hAnsi="宋体"/>
                <w:sz w:val="18"/>
                <w:szCs w:val="18"/>
              </w:rPr>
            </w:pPr>
            <w:r>
              <w:rPr>
                <w:rFonts w:ascii="??_GB2312" w:eastAsia="Times New Roman" w:hAnsi="宋体"/>
                <w:sz w:val="18"/>
                <w:szCs w:val="18"/>
              </w:rPr>
              <w:t>五科总分</w:t>
            </w:r>
            <w:r>
              <w:rPr>
                <w:rFonts w:ascii="??_GB2312" w:eastAsia="Times New Roman" w:hAnsi="宋体"/>
                <w:sz w:val="18"/>
                <w:szCs w:val="18"/>
              </w:rPr>
              <w:t>320/</w:t>
            </w:r>
            <w:r>
              <w:rPr>
                <w:rFonts w:ascii="??_GB2312" w:eastAsia="Times New Roman" w:hAnsi="宋体"/>
                <w:sz w:val="18"/>
                <w:szCs w:val="18"/>
              </w:rPr>
              <w:t>省统考三科</w:t>
            </w:r>
            <w:r>
              <w:rPr>
                <w:rFonts w:ascii="??_GB2312" w:eastAsia="Times New Roman" w:hAnsi="宋体"/>
                <w:sz w:val="18"/>
                <w:szCs w:val="18"/>
              </w:rPr>
              <w:t>180</w:t>
            </w:r>
          </w:p>
        </w:tc>
      </w:tr>
      <w:tr w:rsidR="008519F4">
        <w:trPr>
          <w:trHeight w:val="768"/>
          <w:jc w:val="center"/>
        </w:trPr>
        <w:tc>
          <w:tcPr>
            <w:tcW w:w="1696" w:type="dxa"/>
            <w:vAlign w:val="center"/>
          </w:tcPr>
          <w:p w:rsidR="008519F4" w:rsidRDefault="008519F4">
            <w:pPr>
              <w:spacing w:line="320" w:lineRule="exact"/>
              <w:jc w:val="center"/>
              <w:rPr>
                <w:rFonts w:ascii="??_GB2312" w:eastAsia="Times New Roman" w:hAnsi="宋体"/>
                <w:bCs/>
                <w:sz w:val="18"/>
                <w:szCs w:val="18"/>
              </w:rPr>
            </w:pPr>
            <w:r>
              <w:rPr>
                <w:rFonts w:ascii="??_GB2312" w:eastAsia="Times New Roman" w:hAnsi="宋体"/>
                <w:bCs/>
                <w:sz w:val="18"/>
                <w:szCs w:val="18"/>
              </w:rPr>
              <w:t>生物科学</w:t>
            </w:r>
            <w:r>
              <w:rPr>
                <w:rFonts w:ascii="??_GB2312" w:eastAsia="Times New Roman" w:hAnsi="宋体" w:cs="宋体"/>
                <w:bCs/>
                <w:sz w:val="18"/>
                <w:szCs w:val="18"/>
              </w:rPr>
              <w:t>（师范）</w:t>
            </w:r>
          </w:p>
        </w:tc>
        <w:tc>
          <w:tcPr>
            <w:tcW w:w="716" w:type="dxa"/>
            <w:vAlign w:val="center"/>
          </w:tcPr>
          <w:p w:rsidR="008519F4" w:rsidRDefault="008519F4">
            <w:pPr>
              <w:spacing w:line="320" w:lineRule="exact"/>
              <w:jc w:val="center"/>
              <w:rPr>
                <w:rFonts w:ascii="??_GB2312" w:eastAsia="Times New Roman" w:hAnsi="宋体"/>
                <w:sz w:val="18"/>
                <w:szCs w:val="18"/>
              </w:rPr>
            </w:pPr>
            <w:r>
              <w:rPr>
                <w:rFonts w:ascii="??_GB2312" w:eastAsia="Times New Roman" w:hAnsi="宋体"/>
                <w:sz w:val="18"/>
                <w:szCs w:val="18"/>
              </w:rPr>
              <w:t>45</w:t>
            </w:r>
          </w:p>
        </w:tc>
        <w:tc>
          <w:tcPr>
            <w:tcW w:w="987" w:type="dxa"/>
            <w:vAlign w:val="center"/>
          </w:tcPr>
          <w:p w:rsidR="008519F4" w:rsidRDefault="008519F4">
            <w:pPr>
              <w:spacing w:line="320" w:lineRule="exact"/>
              <w:jc w:val="center"/>
              <w:rPr>
                <w:rFonts w:ascii="??_GB2312" w:eastAsia="Times New Roman" w:hAnsi="宋体"/>
                <w:sz w:val="18"/>
                <w:szCs w:val="18"/>
              </w:rPr>
            </w:pPr>
            <w:r>
              <w:rPr>
                <w:rFonts w:ascii="??_GB2312" w:eastAsia="Times New Roman" w:hAnsi="宋体"/>
                <w:sz w:val="18"/>
                <w:szCs w:val="18"/>
              </w:rPr>
              <w:t>5190</w:t>
            </w:r>
          </w:p>
        </w:tc>
        <w:tc>
          <w:tcPr>
            <w:tcW w:w="2277" w:type="dxa"/>
            <w:vAlign w:val="center"/>
          </w:tcPr>
          <w:p w:rsidR="008519F4" w:rsidRDefault="008519F4">
            <w:pPr>
              <w:spacing w:line="320" w:lineRule="exact"/>
              <w:rPr>
                <w:rFonts w:ascii="??_GB2312" w:eastAsia="Times New Roman" w:hAnsi="宋体"/>
                <w:sz w:val="18"/>
                <w:szCs w:val="18"/>
              </w:rPr>
            </w:pPr>
            <w:r>
              <w:rPr>
                <w:rFonts w:ascii="??_GB2312" w:eastAsia="Times New Roman" w:hAnsi="Gungsuh"/>
                <w:sz w:val="18"/>
                <w:szCs w:val="18"/>
              </w:rPr>
              <w:t>理工类</w:t>
            </w:r>
            <w:bookmarkStart w:id="4" w:name="_GoBack"/>
            <w:bookmarkEnd w:id="4"/>
          </w:p>
        </w:tc>
        <w:tc>
          <w:tcPr>
            <w:tcW w:w="588" w:type="dxa"/>
            <w:vAlign w:val="center"/>
          </w:tcPr>
          <w:p w:rsidR="008519F4" w:rsidRDefault="008519F4">
            <w:pPr>
              <w:spacing w:line="320" w:lineRule="exact"/>
              <w:jc w:val="center"/>
              <w:rPr>
                <w:rFonts w:ascii="??_GB2312" w:eastAsia="Times New Roman" w:hAnsi="宋体"/>
                <w:bCs/>
                <w:sz w:val="18"/>
                <w:szCs w:val="18"/>
              </w:rPr>
            </w:pPr>
            <w:r>
              <w:rPr>
                <w:rFonts w:ascii="??_GB2312" w:eastAsia="Times New Roman" w:hAnsi="宋体"/>
                <w:bCs/>
                <w:sz w:val="18"/>
                <w:szCs w:val="18"/>
              </w:rPr>
              <w:t>94</w:t>
            </w:r>
          </w:p>
        </w:tc>
        <w:tc>
          <w:tcPr>
            <w:tcW w:w="586" w:type="dxa"/>
            <w:vAlign w:val="center"/>
          </w:tcPr>
          <w:p w:rsidR="008519F4" w:rsidRDefault="008519F4">
            <w:pPr>
              <w:spacing w:line="320" w:lineRule="exact"/>
              <w:jc w:val="center"/>
              <w:rPr>
                <w:rFonts w:ascii="??_GB2312" w:eastAsia="Times New Roman" w:hAnsi="宋体"/>
                <w:bCs/>
                <w:sz w:val="18"/>
                <w:szCs w:val="18"/>
              </w:rPr>
            </w:pPr>
            <w:r>
              <w:rPr>
                <w:rFonts w:ascii="??_GB2312" w:eastAsia="Times New Roman" w:hAnsi="宋体"/>
                <w:bCs/>
                <w:sz w:val="18"/>
                <w:szCs w:val="18"/>
              </w:rPr>
              <w:t>40</w:t>
            </w:r>
          </w:p>
        </w:tc>
        <w:tc>
          <w:tcPr>
            <w:tcW w:w="760" w:type="dxa"/>
            <w:vAlign w:val="center"/>
          </w:tcPr>
          <w:p w:rsidR="008519F4" w:rsidRDefault="008519F4">
            <w:pPr>
              <w:spacing w:line="320" w:lineRule="exact"/>
              <w:jc w:val="center"/>
              <w:rPr>
                <w:rFonts w:ascii="??_GB2312" w:eastAsia="Times New Roman" w:hAnsi="宋体"/>
                <w:bCs/>
                <w:sz w:val="18"/>
                <w:szCs w:val="18"/>
              </w:rPr>
            </w:pPr>
            <w:r>
              <w:rPr>
                <w:rFonts w:ascii="??_GB2312" w:eastAsia="Times New Roman" w:hAnsi="宋体"/>
                <w:bCs/>
                <w:sz w:val="18"/>
                <w:szCs w:val="18"/>
              </w:rPr>
              <w:t>44</w:t>
            </w:r>
          </w:p>
        </w:tc>
        <w:tc>
          <w:tcPr>
            <w:tcW w:w="2514" w:type="dxa"/>
            <w:vAlign w:val="center"/>
          </w:tcPr>
          <w:p w:rsidR="008519F4" w:rsidRDefault="008519F4">
            <w:pPr>
              <w:spacing w:line="320" w:lineRule="exact"/>
              <w:jc w:val="center"/>
              <w:rPr>
                <w:rFonts w:ascii="??_GB2312" w:eastAsia="Times New Roman" w:hAnsi="宋体"/>
                <w:sz w:val="18"/>
                <w:szCs w:val="18"/>
              </w:rPr>
            </w:pPr>
            <w:r>
              <w:rPr>
                <w:rFonts w:ascii="??_GB2312" w:eastAsia="Times New Roman" w:hAnsi="宋体"/>
                <w:sz w:val="18"/>
                <w:szCs w:val="18"/>
              </w:rPr>
              <w:t>五科总分</w:t>
            </w:r>
            <w:r>
              <w:rPr>
                <w:rFonts w:ascii="??_GB2312" w:eastAsia="Times New Roman" w:hAnsi="宋体"/>
                <w:sz w:val="18"/>
                <w:szCs w:val="18"/>
              </w:rPr>
              <w:t>280/</w:t>
            </w:r>
            <w:r>
              <w:rPr>
                <w:rFonts w:ascii="??_GB2312" w:eastAsia="Times New Roman" w:hAnsi="宋体"/>
                <w:sz w:val="18"/>
                <w:szCs w:val="18"/>
              </w:rPr>
              <w:t>省统考三科</w:t>
            </w:r>
            <w:r>
              <w:rPr>
                <w:rFonts w:ascii="??_GB2312" w:eastAsia="Times New Roman" w:hAnsi="宋体"/>
                <w:sz w:val="18"/>
                <w:szCs w:val="18"/>
              </w:rPr>
              <w:t>160</w:t>
            </w:r>
          </w:p>
        </w:tc>
      </w:tr>
      <w:tr w:rsidR="008519F4">
        <w:trPr>
          <w:trHeight w:val="617"/>
          <w:jc w:val="center"/>
        </w:trPr>
        <w:tc>
          <w:tcPr>
            <w:tcW w:w="1696" w:type="dxa"/>
            <w:vAlign w:val="center"/>
          </w:tcPr>
          <w:p w:rsidR="008519F4" w:rsidRDefault="008519F4">
            <w:pPr>
              <w:spacing w:line="300" w:lineRule="exact"/>
              <w:jc w:val="center"/>
              <w:rPr>
                <w:rFonts w:ascii="??_GB2312" w:eastAsia="Times New Roman" w:hAnsi="宋体"/>
                <w:sz w:val="18"/>
                <w:szCs w:val="18"/>
              </w:rPr>
            </w:pPr>
            <w:r>
              <w:rPr>
                <w:rFonts w:ascii="??_GB2312" w:eastAsia="Times New Roman" w:hAnsi="宋体"/>
                <w:sz w:val="18"/>
                <w:szCs w:val="18"/>
              </w:rPr>
              <w:t>合计</w:t>
            </w:r>
          </w:p>
        </w:tc>
        <w:tc>
          <w:tcPr>
            <w:tcW w:w="716" w:type="dxa"/>
            <w:vAlign w:val="center"/>
          </w:tcPr>
          <w:p w:rsidR="008519F4" w:rsidRDefault="008519F4">
            <w:pPr>
              <w:spacing w:line="300" w:lineRule="exact"/>
              <w:jc w:val="center"/>
              <w:rPr>
                <w:rFonts w:ascii="??_GB2312" w:eastAsia="Times New Roman" w:hAnsi="宋体"/>
                <w:sz w:val="18"/>
                <w:szCs w:val="18"/>
              </w:rPr>
            </w:pPr>
            <w:r>
              <w:rPr>
                <w:rFonts w:ascii="??_GB2312" w:eastAsia="Times New Roman" w:hAnsi="宋体"/>
                <w:sz w:val="18"/>
                <w:szCs w:val="18"/>
              </w:rPr>
              <w:t>210</w:t>
            </w:r>
          </w:p>
        </w:tc>
        <w:tc>
          <w:tcPr>
            <w:tcW w:w="987" w:type="dxa"/>
            <w:vAlign w:val="center"/>
          </w:tcPr>
          <w:p w:rsidR="008519F4" w:rsidRDefault="008519F4">
            <w:pPr>
              <w:spacing w:line="300" w:lineRule="exact"/>
              <w:jc w:val="center"/>
              <w:rPr>
                <w:rFonts w:ascii="??_GB2312" w:eastAsia="Times New Roman" w:hAnsi="宋体"/>
                <w:sz w:val="18"/>
                <w:szCs w:val="18"/>
              </w:rPr>
            </w:pPr>
          </w:p>
        </w:tc>
        <w:tc>
          <w:tcPr>
            <w:tcW w:w="2277" w:type="dxa"/>
            <w:vAlign w:val="center"/>
          </w:tcPr>
          <w:p w:rsidR="008519F4" w:rsidRDefault="008519F4">
            <w:pPr>
              <w:spacing w:line="300" w:lineRule="exact"/>
              <w:jc w:val="center"/>
              <w:rPr>
                <w:rFonts w:ascii="??_GB2312" w:eastAsia="Times New Roman" w:hAnsi="宋体"/>
                <w:sz w:val="18"/>
                <w:szCs w:val="18"/>
              </w:rPr>
            </w:pPr>
          </w:p>
        </w:tc>
        <w:tc>
          <w:tcPr>
            <w:tcW w:w="588" w:type="dxa"/>
            <w:vAlign w:val="center"/>
          </w:tcPr>
          <w:p w:rsidR="008519F4" w:rsidRDefault="008519F4">
            <w:pPr>
              <w:spacing w:line="300" w:lineRule="exact"/>
              <w:jc w:val="center"/>
              <w:rPr>
                <w:rFonts w:ascii="??_GB2312" w:eastAsia="Times New Roman" w:hAnsi="宋体"/>
                <w:sz w:val="18"/>
                <w:szCs w:val="18"/>
              </w:rPr>
            </w:pPr>
            <w:r>
              <w:rPr>
                <w:rFonts w:ascii="??_GB2312" w:eastAsia="Times New Roman" w:hAnsi="宋体"/>
                <w:sz w:val="18"/>
                <w:szCs w:val="18"/>
              </w:rPr>
              <w:t>823</w:t>
            </w:r>
          </w:p>
        </w:tc>
        <w:tc>
          <w:tcPr>
            <w:tcW w:w="586" w:type="dxa"/>
            <w:vAlign w:val="center"/>
          </w:tcPr>
          <w:p w:rsidR="008519F4" w:rsidRDefault="008519F4">
            <w:pPr>
              <w:spacing w:line="300" w:lineRule="exact"/>
              <w:jc w:val="center"/>
              <w:rPr>
                <w:rFonts w:ascii="??_GB2312" w:eastAsia="Times New Roman" w:hAnsi="宋体"/>
                <w:sz w:val="18"/>
                <w:szCs w:val="18"/>
              </w:rPr>
            </w:pPr>
            <w:r>
              <w:rPr>
                <w:rFonts w:ascii="??_GB2312" w:eastAsia="Times New Roman" w:hAnsi="宋体"/>
                <w:sz w:val="18"/>
                <w:szCs w:val="18"/>
              </w:rPr>
              <w:t>200</w:t>
            </w:r>
          </w:p>
        </w:tc>
        <w:tc>
          <w:tcPr>
            <w:tcW w:w="760" w:type="dxa"/>
            <w:vAlign w:val="center"/>
          </w:tcPr>
          <w:p w:rsidR="008519F4" w:rsidRDefault="008519F4">
            <w:pPr>
              <w:spacing w:line="300" w:lineRule="exact"/>
              <w:jc w:val="center"/>
              <w:rPr>
                <w:rFonts w:ascii="??_GB2312" w:eastAsia="Times New Roman" w:hAnsi="宋体"/>
                <w:bCs/>
                <w:sz w:val="18"/>
                <w:szCs w:val="18"/>
              </w:rPr>
            </w:pPr>
            <w:r>
              <w:rPr>
                <w:rFonts w:ascii="??_GB2312" w:eastAsia="Times New Roman" w:hAnsi="宋体"/>
                <w:bCs/>
                <w:sz w:val="18"/>
                <w:szCs w:val="18"/>
              </w:rPr>
              <w:t>223</w:t>
            </w:r>
          </w:p>
        </w:tc>
        <w:tc>
          <w:tcPr>
            <w:tcW w:w="2514" w:type="dxa"/>
            <w:vAlign w:val="center"/>
          </w:tcPr>
          <w:p w:rsidR="008519F4" w:rsidRDefault="008519F4">
            <w:pPr>
              <w:spacing w:line="300" w:lineRule="exact"/>
              <w:jc w:val="center"/>
              <w:rPr>
                <w:rFonts w:ascii="??_GB2312" w:eastAsia="Times New Roman" w:hAnsi="宋体"/>
                <w:bCs/>
                <w:sz w:val="18"/>
                <w:szCs w:val="18"/>
              </w:rPr>
            </w:pPr>
          </w:p>
        </w:tc>
      </w:tr>
    </w:tbl>
    <w:p w:rsidR="008519F4" w:rsidRDefault="008519F4" w:rsidP="008519F4">
      <w:pPr>
        <w:spacing w:line="360" w:lineRule="exact"/>
        <w:ind w:firstLineChars="200" w:firstLine="31680"/>
        <w:rPr>
          <w:rFonts w:ascii="??_GB2312" w:eastAsia="Times New Roman" w:hAnsi="宋体"/>
          <w:sz w:val="18"/>
          <w:szCs w:val="18"/>
        </w:rPr>
      </w:pPr>
    </w:p>
    <w:p w:rsidR="008519F4" w:rsidRDefault="008519F4" w:rsidP="00241241">
      <w:pPr>
        <w:tabs>
          <w:tab w:val="left" w:pos="6720"/>
        </w:tabs>
        <w:spacing w:line="280" w:lineRule="exact"/>
        <w:ind w:firstLineChars="200" w:firstLine="31680"/>
        <w:rPr>
          <w:rFonts w:ascii="??_GB2312" w:eastAsia="Times New Roman" w:hAnsi="宋体"/>
          <w:b/>
          <w:bCs/>
          <w:szCs w:val="21"/>
        </w:rPr>
      </w:pPr>
      <w:r>
        <w:rPr>
          <w:rFonts w:ascii="??_GB2312" w:eastAsia="Times New Roman" w:hAnsi="宋体"/>
          <w:b/>
          <w:szCs w:val="21"/>
        </w:rPr>
        <w:t>二、请问</w:t>
      </w:r>
      <w:r>
        <w:rPr>
          <w:rFonts w:ascii="??_GB2312" w:eastAsia="Times New Roman" w:hAnsi="宋体"/>
          <w:b/>
          <w:bCs/>
          <w:szCs w:val="21"/>
        </w:rPr>
        <w:t>招生专业的考试科目和参考书有哪些？</w:t>
      </w:r>
    </w:p>
    <w:p w:rsidR="008519F4" w:rsidRDefault="008519F4" w:rsidP="00241241">
      <w:pPr>
        <w:adjustRightInd w:val="0"/>
        <w:spacing w:line="280" w:lineRule="exact"/>
        <w:ind w:firstLineChars="200" w:firstLine="31680"/>
        <w:rPr>
          <w:rFonts w:ascii="??_GB2312" w:eastAsia="Times New Roman" w:hAnsi="宋体"/>
          <w:bCs/>
          <w:szCs w:val="21"/>
        </w:rPr>
      </w:pPr>
      <w:r>
        <w:rPr>
          <w:rFonts w:ascii="??_GB2312" w:eastAsia="Times New Roman" w:hAnsi="宋体"/>
          <w:szCs w:val="21"/>
        </w:rPr>
        <w:t>我校</w:t>
      </w:r>
      <w:r>
        <w:rPr>
          <w:rFonts w:ascii="??_GB2312" w:eastAsia="Times New Roman" w:hAnsi="宋体"/>
          <w:szCs w:val="21"/>
        </w:rPr>
        <w:t>2017</w:t>
      </w:r>
      <w:r>
        <w:rPr>
          <w:rFonts w:ascii="??_GB2312" w:eastAsia="Times New Roman" w:hAnsi="宋体"/>
          <w:szCs w:val="21"/>
        </w:rPr>
        <w:t>年</w:t>
      </w:r>
      <w:r>
        <w:rPr>
          <w:rFonts w:ascii="??_GB2312" w:eastAsia="Times New Roman" w:hAnsi="宋体"/>
          <w:bCs/>
          <w:szCs w:val="21"/>
        </w:rPr>
        <w:t>招生专业的考试科目和参考书如下：</w:t>
      </w:r>
    </w:p>
    <w:tbl>
      <w:tblPr>
        <w:tblpPr w:leftFromText="180" w:rightFromText="180" w:vertAnchor="text" w:horzAnchor="margin" w:tblpXSpec="center" w:tblpY="2"/>
        <w:tblW w:w="9683"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61"/>
        <w:gridCol w:w="1128"/>
        <w:gridCol w:w="1410"/>
        <w:gridCol w:w="6084"/>
      </w:tblGrid>
      <w:tr w:rsidR="008519F4">
        <w:trPr>
          <w:trHeight w:val="306"/>
          <w:jc w:val="center"/>
        </w:trPr>
        <w:tc>
          <w:tcPr>
            <w:tcW w:w="1061" w:type="dxa"/>
            <w:vAlign w:val="center"/>
          </w:tcPr>
          <w:p w:rsidR="008519F4" w:rsidRDefault="008519F4">
            <w:pPr>
              <w:snapToGrid w:val="0"/>
              <w:spacing w:line="200" w:lineRule="exact"/>
              <w:jc w:val="center"/>
              <w:rPr>
                <w:rFonts w:ascii="??_GB2312" w:eastAsia="Times New Roman" w:hAnsi="宋体"/>
                <w:b/>
                <w:sz w:val="18"/>
                <w:szCs w:val="18"/>
              </w:rPr>
            </w:pPr>
            <w:r>
              <w:rPr>
                <w:rFonts w:ascii="??_GB2312" w:eastAsia="Times New Roman" w:hAnsi="宋体"/>
                <w:b/>
                <w:sz w:val="18"/>
                <w:szCs w:val="18"/>
              </w:rPr>
              <w:t>专业名称</w:t>
            </w:r>
          </w:p>
        </w:tc>
        <w:tc>
          <w:tcPr>
            <w:tcW w:w="1128" w:type="dxa"/>
            <w:vAlign w:val="center"/>
          </w:tcPr>
          <w:p w:rsidR="008519F4" w:rsidRDefault="008519F4">
            <w:pPr>
              <w:snapToGrid w:val="0"/>
              <w:spacing w:line="200" w:lineRule="exact"/>
              <w:jc w:val="center"/>
              <w:rPr>
                <w:rFonts w:ascii="??_GB2312" w:eastAsia="Times New Roman" w:hAnsi="宋体"/>
                <w:b/>
                <w:sz w:val="18"/>
                <w:szCs w:val="18"/>
              </w:rPr>
            </w:pPr>
            <w:r>
              <w:rPr>
                <w:rFonts w:ascii="??_GB2312" w:eastAsia="Times New Roman" w:hAnsi="宋体"/>
                <w:b/>
                <w:sz w:val="18"/>
                <w:szCs w:val="18"/>
              </w:rPr>
              <w:t>省统考科目</w:t>
            </w:r>
          </w:p>
        </w:tc>
        <w:tc>
          <w:tcPr>
            <w:tcW w:w="1410" w:type="dxa"/>
            <w:vAlign w:val="center"/>
          </w:tcPr>
          <w:p w:rsidR="008519F4" w:rsidRDefault="008519F4">
            <w:pPr>
              <w:snapToGrid w:val="0"/>
              <w:spacing w:line="200" w:lineRule="exact"/>
              <w:jc w:val="center"/>
              <w:rPr>
                <w:rFonts w:ascii="??_GB2312" w:eastAsia="Times New Roman" w:hAnsi="宋体"/>
                <w:b/>
                <w:sz w:val="18"/>
                <w:szCs w:val="18"/>
              </w:rPr>
            </w:pPr>
            <w:r>
              <w:rPr>
                <w:rFonts w:ascii="??_GB2312" w:eastAsia="Times New Roman" w:hAnsi="宋体"/>
                <w:b/>
                <w:sz w:val="18"/>
                <w:szCs w:val="18"/>
              </w:rPr>
              <w:t>校考专业课</w:t>
            </w:r>
          </w:p>
        </w:tc>
        <w:tc>
          <w:tcPr>
            <w:tcW w:w="6084" w:type="dxa"/>
            <w:vAlign w:val="center"/>
          </w:tcPr>
          <w:p w:rsidR="008519F4" w:rsidRDefault="008519F4">
            <w:pPr>
              <w:snapToGrid w:val="0"/>
              <w:spacing w:line="200" w:lineRule="exact"/>
              <w:jc w:val="center"/>
              <w:rPr>
                <w:rFonts w:ascii="??_GB2312" w:eastAsia="Times New Roman" w:hAnsi="宋体"/>
                <w:b/>
                <w:sz w:val="18"/>
                <w:szCs w:val="18"/>
              </w:rPr>
            </w:pPr>
            <w:r>
              <w:rPr>
                <w:rFonts w:ascii="??_GB2312" w:eastAsia="Times New Roman" w:hAnsi="宋体"/>
                <w:b/>
                <w:sz w:val="18"/>
                <w:szCs w:val="18"/>
              </w:rPr>
              <w:t>专业课指定参考书</w:t>
            </w:r>
          </w:p>
        </w:tc>
      </w:tr>
      <w:tr w:rsidR="008519F4">
        <w:trPr>
          <w:trHeight w:val="1078"/>
          <w:jc w:val="center"/>
        </w:trPr>
        <w:tc>
          <w:tcPr>
            <w:tcW w:w="1061" w:type="dxa"/>
            <w:vAlign w:val="center"/>
          </w:tcPr>
          <w:p w:rsidR="008519F4" w:rsidRDefault="008519F4">
            <w:pPr>
              <w:autoSpaceDE w:val="0"/>
              <w:autoSpaceDN w:val="0"/>
              <w:adjustRightInd w:val="0"/>
              <w:spacing w:line="200" w:lineRule="exact"/>
              <w:jc w:val="center"/>
              <w:rPr>
                <w:rFonts w:ascii="??_GB2312" w:eastAsia="Times New Roman" w:hAnsi="宋体"/>
                <w:kern w:val="0"/>
                <w:sz w:val="18"/>
                <w:szCs w:val="18"/>
              </w:rPr>
            </w:pPr>
            <w:r>
              <w:rPr>
                <w:rFonts w:ascii="??_GB2312" w:eastAsia="Times New Roman" w:hAnsi="宋体"/>
                <w:kern w:val="0"/>
                <w:sz w:val="18"/>
                <w:szCs w:val="18"/>
              </w:rPr>
              <w:t>汉语言文学</w:t>
            </w:r>
          </w:p>
          <w:p w:rsidR="008519F4" w:rsidRDefault="008519F4">
            <w:pPr>
              <w:snapToGrid w:val="0"/>
              <w:spacing w:line="200" w:lineRule="exact"/>
              <w:jc w:val="center"/>
              <w:rPr>
                <w:rFonts w:ascii="??_GB2312" w:eastAsia="Times New Roman" w:hAnsi="宋体"/>
                <w:sz w:val="18"/>
                <w:szCs w:val="18"/>
              </w:rPr>
            </w:pPr>
            <w:r>
              <w:rPr>
                <w:rFonts w:ascii="??_GB2312" w:eastAsia="Times New Roman" w:hAnsi="宋体"/>
                <w:kern w:val="0"/>
                <w:sz w:val="18"/>
                <w:szCs w:val="18"/>
              </w:rPr>
              <w:t>(</w:t>
            </w:r>
            <w:r>
              <w:rPr>
                <w:rFonts w:ascii="??_GB2312" w:eastAsia="Times New Roman" w:hAnsi="宋体"/>
                <w:kern w:val="0"/>
                <w:sz w:val="18"/>
                <w:szCs w:val="18"/>
              </w:rPr>
              <w:t>师范</w:t>
            </w:r>
            <w:r>
              <w:rPr>
                <w:rFonts w:ascii="??_GB2312" w:eastAsia="Times New Roman" w:hAnsi="宋体"/>
                <w:kern w:val="0"/>
                <w:sz w:val="18"/>
                <w:szCs w:val="18"/>
              </w:rPr>
              <w:t>)</w:t>
            </w:r>
          </w:p>
        </w:tc>
        <w:tc>
          <w:tcPr>
            <w:tcW w:w="1128" w:type="dxa"/>
            <w:vAlign w:val="center"/>
          </w:tcPr>
          <w:p w:rsidR="008519F4" w:rsidRDefault="008519F4">
            <w:pPr>
              <w:spacing w:line="200" w:lineRule="exact"/>
              <w:rPr>
                <w:rFonts w:ascii="??_GB2312" w:eastAsia="Times New Roman" w:hAnsi="宋体"/>
                <w:sz w:val="18"/>
                <w:szCs w:val="18"/>
              </w:rPr>
            </w:pPr>
            <w:r>
              <w:rPr>
                <w:rFonts w:ascii="??_GB2312" w:eastAsia="Times New Roman" w:hAnsi="宋体"/>
                <w:sz w:val="18"/>
                <w:szCs w:val="18"/>
              </w:rPr>
              <w:t>1</w:t>
            </w:r>
            <w:r>
              <w:rPr>
                <w:rFonts w:ascii="??_GB2312" w:eastAsia="Times New Roman" w:hAnsi="宋体"/>
                <w:sz w:val="18"/>
                <w:szCs w:val="18"/>
              </w:rPr>
              <w:t>．政治理论</w:t>
            </w:r>
          </w:p>
          <w:p w:rsidR="008519F4" w:rsidRDefault="008519F4">
            <w:pPr>
              <w:spacing w:line="200" w:lineRule="exact"/>
              <w:rPr>
                <w:rFonts w:ascii="??_GB2312" w:eastAsia="Times New Roman" w:hAnsi="宋体"/>
                <w:sz w:val="18"/>
                <w:szCs w:val="18"/>
              </w:rPr>
            </w:pPr>
            <w:r>
              <w:rPr>
                <w:rFonts w:ascii="??_GB2312" w:eastAsia="Times New Roman" w:hAnsi="宋体"/>
                <w:sz w:val="18"/>
                <w:szCs w:val="18"/>
              </w:rPr>
              <w:t>2</w:t>
            </w:r>
            <w:r>
              <w:rPr>
                <w:rFonts w:ascii="??_GB2312" w:eastAsia="Times New Roman" w:hAnsi="宋体"/>
                <w:sz w:val="18"/>
                <w:szCs w:val="18"/>
              </w:rPr>
              <w:t>．英语</w:t>
            </w:r>
          </w:p>
          <w:p w:rsidR="008519F4" w:rsidRDefault="008519F4">
            <w:pPr>
              <w:snapToGrid w:val="0"/>
              <w:spacing w:line="200" w:lineRule="exact"/>
              <w:rPr>
                <w:rFonts w:ascii="??_GB2312" w:eastAsia="Times New Roman" w:hAnsi="宋体"/>
                <w:sz w:val="18"/>
                <w:szCs w:val="18"/>
              </w:rPr>
            </w:pPr>
            <w:r>
              <w:rPr>
                <w:rFonts w:ascii="??_GB2312" w:eastAsia="Times New Roman" w:hAnsi="宋体"/>
                <w:sz w:val="18"/>
                <w:szCs w:val="18"/>
              </w:rPr>
              <w:t>3</w:t>
            </w:r>
            <w:r>
              <w:rPr>
                <w:rFonts w:ascii="??_GB2312" w:eastAsia="Times New Roman" w:hAnsi="宋体"/>
                <w:sz w:val="18"/>
                <w:szCs w:val="18"/>
              </w:rPr>
              <w:t>．大学语文</w:t>
            </w:r>
          </w:p>
        </w:tc>
        <w:tc>
          <w:tcPr>
            <w:tcW w:w="1410" w:type="dxa"/>
            <w:vAlign w:val="center"/>
          </w:tcPr>
          <w:p w:rsidR="008519F4" w:rsidRDefault="008519F4">
            <w:pPr>
              <w:spacing w:line="200" w:lineRule="exact"/>
              <w:rPr>
                <w:rFonts w:ascii="??_GB2312" w:eastAsia="Times New Roman" w:hAnsi="宋体"/>
                <w:sz w:val="18"/>
                <w:szCs w:val="18"/>
              </w:rPr>
            </w:pPr>
            <w:r>
              <w:rPr>
                <w:rFonts w:ascii="??_GB2312" w:eastAsia="Times New Roman" w:hAnsi="宋体"/>
                <w:sz w:val="18"/>
                <w:szCs w:val="18"/>
              </w:rPr>
              <w:t>1</w:t>
            </w:r>
            <w:r>
              <w:rPr>
                <w:rFonts w:ascii="??_GB2312" w:eastAsia="Times New Roman" w:hAnsi="宋体"/>
                <w:sz w:val="18"/>
                <w:szCs w:val="18"/>
              </w:rPr>
              <w:t>．中国文学史</w:t>
            </w:r>
          </w:p>
          <w:p w:rsidR="008519F4" w:rsidRDefault="008519F4">
            <w:pPr>
              <w:snapToGrid w:val="0"/>
              <w:spacing w:line="200" w:lineRule="exact"/>
              <w:jc w:val="left"/>
              <w:rPr>
                <w:rFonts w:ascii="??_GB2312" w:eastAsia="Times New Roman" w:hAnsi="宋体"/>
                <w:sz w:val="18"/>
                <w:szCs w:val="18"/>
              </w:rPr>
            </w:pPr>
            <w:r>
              <w:rPr>
                <w:rFonts w:ascii="??_GB2312" w:eastAsia="Times New Roman" w:hAnsi="宋体"/>
                <w:sz w:val="18"/>
                <w:szCs w:val="18"/>
              </w:rPr>
              <w:t>2</w:t>
            </w:r>
            <w:r>
              <w:rPr>
                <w:rFonts w:ascii="??_GB2312" w:eastAsia="Times New Roman" w:hAnsi="宋体"/>
                <w:sz w:val="18"/>
                <w:szCs w:val="18"/>
              </w:rPr>
              <w:t>．现代汉语与写作</w:t>
            </w:r>
          </w:p>
        </w:tc>
        <w:tc>
          <w:tcPr>
            <w:tcW w:w="6084" w:type="dxa"/>
            <w:vAlign w:val="center"/>
          </w:tcPr>
          <w:p w:rsidR="008519F4" w:rsidRDefault="008519F4" w:rsidP="008519F4">
            <w:pPr>
              <w:spacing w:line="200" w:lineRule="exact"/>
              <w:ind w:left="31680" w:hangingChars="150" w:firstLine="31680"/>
              <w:rPr>
                <w:rFonts w:ascii="??_GB2312" w:eastAsia="Times New Roman" w:hAnsi="宋体"/>
                <w:bCs/>
                <w:sz w:val="18"/>
                <w:szCs w:val="18"/>
              </w:rPr>
            </w:pPr>
            <w:r>
              <w:rPr>
                <w:rFonts w:ascii="??_GB2312" w:eastAsia="Times New Roman"/>
                <w:sz w:val="18"/>
                <w:szCs w:val="18"/>
              </w:rPr>
              <w:t>1</w:t>
            </w:r>
            <w:r>
              <w:rPr>
                <w:rFonts w:ascii="??_GB2312" w:eastAsia="Times New Roman" w:hAnsi="宋体"/>
                <w:bCs/>
                <w:sz w:val="18"/>
                <w:szCs w:val="18"/>
              </w:rPr>
              <w:t>．《中国文学史》（第二版）（第</w:t>
            </w:r>
            <w:r>
              <w:rPr>
                <w:rFonts w:ascii="??_GB2312" w:eastAsia="Times New Roman" w:hAnsi="宋体"/>
                <w:bCs/>
                <w:sz w:val="18"/>
                <w:szCs w:val="18"/>
              </w:rPr>
              <w:t>1-2</w:t>
            </w:r>
            <w:r>
              <w:rPr>
                <w:rFonts w:ascii="??_GB2312" w:eastAsia="Times New Roman" w:hAnsi="宋体"/>
                <w:bCs/>
                <w:sz w:val="18"/>
                <w:szCs w:val="18"/>
              </w:rPr>
              <w:t>卷）</w:t>
            </w:r>
            <w:r>
              <w:rPr>
                <w:rFonts w:ascii="??_GB2312" w:eastAsia="Times New Roman" w:hAnsi="宋体"/>
                <w:bCs/>
                <w:sz w:val="18"/>
                <w:szCs w:val="18"/>
              </w:rPr>
              <w:t>,</w:t>
            </w:r>
            <w:r>
              <w:rPr>
                <w:rFonts w:ascii="??_GB2312" w:eastAsia="Times New Roman" w:hAnsi="宋体"/>
                <w:bCs/>
                <w:sz w:val="18"/>
                <w:szCs w:val="18"/>
              </w:rPr>
              <w:t>袁行霈主编，高等教育出版社</w:t>
            </w:r>
            <w:r>
              <w:rPr>
                <w:rFonts w:ascii="??_GB2312" w:eastAsia="Times New Roman" w:hAnsi="宋体"/>
                <w:bCs/>
                <w:sz w:val="18"/>
                <w:szCs w:val="18"/>
              </w:rPr>
              <w:t>2005</w:t>
            </w:r>
            <w:r>
              <w:rPr>
                <w:rFonts w:ascii="??_GB2312" w:eastAsia="Times New Roman" w:hAnsi="宋体"/>
                <w:bCs/>
                <w:sz w:val="18"/>
                <w:szCs w:val="18"/>
              </w:rPr>
              <w:t>年版；</w:t>
            </w:r>
          </w:p>
          <w:p w:rsidR="008519F4" w:rsidRDefault="008519F4" w:rsidP="008519F4">
            <w:pPr>
              <w:spacing w:line="200" w:lineRule="exact"/>
              <w:ind w:left="31680" w:hangingChars="150" w:firstLine="31680"/>
              <w:jc w:val="left"/>
              <w:rPr>
                <w:rFonts w:ascii="??_GB2312" w:eastAsia="Times New Roman" w:hAnsi="宋体"/>
                <w:bCs/>
                <w:sz w:val="18"/>
                <w:szCs w:val="18"/>
              </w:rPr>
            </w:pPr>
            <w:r>
              <w:rPr>
                <w:rFonts w:ascii="??_GB2312" w:eastAsia="Times New Roman" w:hAnsi="宋体"/>
                <w:bCs/>
                <w:sz w:val="18"/>
                <w:szCs w:val="18"/>
              </w:rPr>
              <w:t>2</w:t>
            </w:r>
            <w:r>
              <w:rPr>
                <w:rFonts w:ascii="??_GB2312" w:eastAsia="Times New Roman" w:hAnsi="宋体"/>
                <w:bCs/>
                <w:sz w:val="18"/>
                <w:szCs w:val="18"/>
              </w:rPr>
              <w:t>．《中国历代文学作品选》（上编第</w:t>
            </w:r>
            <w:r>
              <w:rPr>
                <w:rFonts w:ascii="??_GB2312" w:eastAsia="Times New Roman" w:hAnsi="宋体"/>
                <w:bCs/>
                <w:sz w:val="18"/>
                <w:szCs w:val="18"/>
              </w:rPr>
              <w:t>1</w:t>
            </w:r>
            <w:r>
              <w:rPr>
                <w:rFonts w:ascii="??_GB2312" w:eastAsia="Times New Roman" w:hAnsi="宋体"/>
                <w:bCs/>
                <w:sz w:val="18"/>
                <w:szCs w:val="18"/>
              </w:rPr>
              <w:t>、</w:t>
            </w:r>
            <w:r>
              <w:rPr>
                <w:rFonts w:ascii="??_GB2312" w:eastAsia="Times New Roman" w:hAnsi="宋体"/>
                <w:bCs/>
                <w:sz w:val="18"/>
                <w:szCs w:val="18"/>
              </w:rPr>
              <w:t>2</w:t>
            </w:r>
            <w:r>
              <w:rPr>
                <w:rFonts w:ascii="??_GB2312" w:eastAsia="Times New Roman" w:hAnsi="宋体"/>
                <w:bCs/>
                <w:sz w:val="18"/>
                <w:szCs w:val="18"/>
              </w:rPr>
              <w:t>册，中编第</w:t>
            </w:r>
            <w:r>
              <w:rPr>
                <w:rFonts w:ascii="??_GB2312" w:eastAsia="Times New Roman" w:hAnsi="宋体"/>
                <w:bCs/>
                <w:sz w:val="18"/>
                <w:szCs w:val="18"/>
              </w:rPr>
              <w:t>1</w:t>
            </w:r>
            <w:r>
              <w:rPr>
                <w:rFonts w:ascii="??_GB2312" w:eastAsia="Times New Roman" w:hAnsi="宋体"/>
                <w:bCs/>
                <w:sz w:val="18"/>
                <w:szCs w:val="18"/>
              </w:rPr>
              <w:t>册），朱东润主编，上海古籍出版社，</w:t>
            </w:r>
            <w:r>
              <w:rPr>
                <w:rFonts w:ascii="??_GB2312" w:eastAsia="Times New Roman" w:hAnsi="宋体"/>
                <w:bCs/>
                <w:sz w:val="18"/>
                <w:szCs w:val="18"/>
              </w:rPr>
              <w:t>2002</w:t>
            </w:r>
            <w:r>
              <w:rPr>
                <w:rFonts w:ascii="??_GB2312" w:eastAsia="Times New Roman" w:hAnsi="宋体"/>
                <w:bCs/>
                <w:sz w:val="18"/>
                <w:szCs w:val="18"/>
              </w:rPr>
              <w:t>年版；</w:t>
            </w:r>
          </w:p>
          <w:p w:rsidR="008519F4" w:rsidRDefault="008519F4" w:rsidP="008519F4">
            <w:pPr>
              <w:adjustRightInd w:val="0"/>
              <w:snapToGrid w:val="0"/>
              <w:spacing w:line="200" w:lineRule="exact"/>
              <w:ind w:left="31680" w:hangingChars="150" w:firstLine="31680"/>
              <w:jc w:val="left"/>
              <w:rPr>
                <w:rFonts w:ascii="??_GB2312" w:eastAsia="Times New Roman" w:hAnsi="Gungsuh"/>
                <w:sz w:val="18"/>
                <w:szCs w:val="18"/>
              </w:rPr>
            </w:pPr>
            <w:r>
              <w:rPr>
                <w:rFonts w:ascii="??_GB2312" w:eastAsia="Times New Roman" w:hAnsi="宋体"/>
                <w:bCs/>
                <w:sz w:val="18"/>
                <w:szCs w:val="18"/>
              </w:rPr>
              <w:t>3</w:t>
            </w:r>
            <w:r>
              <w:rPr>
                <w:rFonts w:ascii="??_GB2312" w:eastAsia="Times New Roman" w:hAnsi="宋体"/>
                <w:bCs/>
                <w:sz w:val="18"/>
                <w:szCs w:val="18"/>
              </w:rPr>
              <w:t>．《现代汉语》（增订五版，上下册），黄伯荣、廖序东主编，高等教育出版社，</w:t>
            </w:r>
            <w:r>
              <w:rPr>
                <w:rFonts w:ascii="??_GB2312" w:eastAsia="Times New Roman" w:hAnsi="宋体"/>
                <w:bCs/>
                <w:sz w:val="18"/>
                <w:szCs w:val="18"/>
              </w:rPr>
              <w:t>2011</w:t>
            </w:r>
            <w:r>
              <w:rPr>
                <w:rFonts w:ascii="??_GB2312" w:eastAsia="Times New Roman" w:hAnsi="宋体"/>
                <w:bCs/>
                <w:sz w:val="18"/>
                <w:szCs w:val="18"/>
              </w:rPr>
              <w:t>年</w:t>
            </w:r>
            <w:r>
              <w:rPr>
                <w:rFonts w:ascii="??_GB2312" w:eastAsia="Times New Roman" w:hAnsi="宋体"/>
                <w:bCs/>
                <w:sz w:val="18"/>
                <w:szCs w:val="18"/>
              </w:rPr>
              <w:t>6</w:t>
            </w:r>
            <w:r>
              <w:rPr>
                <w:rFonts w:ascii="??_GB2312" w:eastAsia="Times New Roman" w:hAnsi="宋体"/>
                <w:bCs/>
                <w:sz w:val="18"/>
                <w:szCs w:val="18"/>
              </w:rPr>
              <w:t>月。</w:t>
            </w:r>
          </w:p>
        </w:tc>
      </w:tr>
      <w:tr w:rsidR="008519F4">
        <w:trPr>
          <w:trHeight w:hRule="exact" w:val="1399"/>
          <w:jc w:val="center"/>
        </w:trPr>
        <w:tc>
          <w:tcPr>
            <w:tcW w:w="1061" w:type="dxa"/>
            <w:vAlign w:val="center"/>
          </w:tcPr>
          <w:p w:rsidR="008519F4" w:rsidRDefault="008519F4">
            <w:pPr>
              <w:autoSpaceDE w:val="0"/>
              <w:autoSpaceDN w:val="0"/>
              <w:adjustRightInd w:val="0"/>
              <w:spacing w:line="200" w:lineRule="exact"/>
              <w:jc w:val="center"/>
              <w:rPr>
                <w:rFonts w:ascii="??_GB2312" w:eastAsia="Times New Roman" w:hAnsi="宋体"/>
                <w:kern w:val="0"/>
                <w:sz w:val="18"/>
                <w:szCs w:val="18"/>
              </w:rPr>
            </w:pPr>
            <w:r>
              <w:rPr>
                <w:rFonts w:ascii="??_GB2312" w:eastAsia="Times New Roman" w:hAnsi="宋体"/>
                <w:kern w:val="0"/>
                <w:sz w:val="18"/>
                <w:szCs w:val="18"/>
              </w:rPr>
              <w:t>英语</w:t>
            </w:r>
            <w:r>
              <w:rPr>
                <w:rFonts w:ascii="??_GB2312" w:eastAsia="Times New Roman" w:hAnsi="宋体"/>
                <w:kern w:val="0"/>
                <w:sz w:val="18"/>
                <w:szCs w:val="18"/>
              </w:rPr>
              <w:t>(</w:t>
            </w:r>
            <w:r>
              <w:rPr>
                <w:rFonts w:ascii="??_GB2312" w:eastAsia="Times New Roman" w:hAnsi="宋体"/>
                <w:kern w:val="0"/>
                <w:sz w:val="18"/>
                <w:szCs w:val="18"/>
              </w:rPr>
              <w:t>师范</w:t>
            </w:r>
            <w:r>
              <w:rPr>
                <w:rFonts w:ascii="??_GB2312" w:eastAsia="Times New Roman" w:hAnsi="宋体"/>
                <w:kern w:val="0"/>
                <w:sz w:val="18"/>
                <w:szCs w:val="18"/>
              </w:rPr>
              <w:t>)</w:t>
            </w:r>
          </w:p>
        </w:tc>
        <w:tc>
          <w:tcPr>
            <w:tcW w:w="1128" w:type="dxa"/>
            <w:vAlign w:val="center"/>
          </w:tcPr>
          <w:p w:rsidR="008519F4" w:rsidRDefault="008519F4">
            <w:pPr>
              <w:spacing w:line="200" w:lineRule="exact"/>
              <w:rPr>
                <w:rFonts w:ascii="??_GB2312" w:eastAsia="Times New Roman" w:hAnsi="宋体"/>
                <w:sz w:val="18"/>
                <w:szCs w:val="18"/>
              </w:rPr>
            </w:pPr>
            <w:r>
              <w:rPr>
                <w:rFonts w:ascii="??_GB2312" w:eastAsia="Times New Roman" w:hAnsi="宋体"/>
                <w:sz w:val="18"/>
                <w:szCs w:val="18"/>
              </w:rPr>
              <w:t>1</w:t>
            </w:r>
            <w:r>
              <w:rPr>
                <w:rFonts w:ascii="??_GB2312" w:eastAsia="Times New Roman" w:hAnsi="宋体"/>
                <w:sz w:val="18"/>
                <w:szCs w:val="18"/>
              </w:rPr>
              <w:t>．政治理论</w:t>
            </w:r>
          </w:p>
          <w:p w:rsidR="008519F4" w:rsidRDefault="008519F4">
            <w:pPr>
              <w:spacing w:line="200" w:lineRule="exact"/>
              <w:rPr>
                <w:rFonts w:ascii="??_GB2312" w:eastAsia="Times New Roman" w:hAnsi="宋体"/>
                <w:sz w:val="18"/>
                <w:szCs w:val="18"/>
              </w:rPr>
            </w:pPr>
            <w:r>
              <w:rPr>
                <w:rFonts w:ascii="??_GB2312" w:eastAsia="Times New Roman" w:hAnsi="宋体"/>
                <w:sz w:val="18"/>
                <w:szCs w:val="18"/>
              </w:rPr>
              <w:t>2</w:t>
            </w:r>
            <w:r>
              <w:rPr>
                <w:rFonts w:ascii="??_GB2312" w:eastAsia="Times New Roman" w:hAnsi="宋体"/>
                <w:sz w:val="18"/>
                <w:szCs w:val="18"/>
              </w:rPr>
              <w:t>．大学语文</w:t>
            </w:r>
          </w:p>
        </w:tc>
        <w:tc>
          <w:tcPr>
            <w:tcW w:w="1410" w:type="dxa"/>
            <w:vAlign w:val="center"/>
          </w:tcPr>
          <w:p w:rsidR="008519F4" w:rsidRDefault="008519F4">
            <w:pPr>
              <w:spacing w:line="200" w:lineRule="exact"/>
              <w:rPr>
                <w:rFonts w:ascii="??_GB2312" w:eastAsia="Times New Roman" w:hAnsi="宋体"/>
                <w:sz w:val="18"/>
                <w:szCs w:val="18"/>
              </w:rPr>
            </w:pPr>
            <w:r>
              <w:rPr>
                <w:rFonts w:ascii="??_GB2312" w:eastAsia="Times New Roman" w:hAnsi="宋体"/>
                <w:sz w:val="18"/>
                <w:szCs w:val="18"/>
              </w:rPr>
              <w:t>1</w:t>
            </w:r>
            <w:r>
              <w:rPr>
                <w:rFonts w:ascii="??_GB2312" w:eastAsia="Times New Roman" w:hAnsi="宋体"/>
                <w:sz w:val="18"/>
                <w:szCs w:val="18"/>
              </w:rPr>
              <w:t>．综合英语</w:t>
            </w:r>
          </w:p>
          <w:p w:rsidR="008519F4" w:rsidRDefault="008519F4">
            <w:pPr>
              <w:spacing w:line="200" w:lineRule="exact"/>
              <w:rPr>
                <w:rFonts w:ascii="??_GB2312" w:eastAsia="Times New Roman" w:hAnsi="宋体"/>
                <w:sz w:val="18"/>
                <w:szCs w:val="18"/>
              </w:rPr>
            </w:pPr>
            <w:r>
              <w:rPr>
                <w:rFonts w:ascii="??_GB2312" w:eastAsia="Times New Roman" w:hAnsi="宋体"/>
                <w:sz w:val="18"/>
                <w:szCs w:val="18"/>
              </w:rPr>
              <w:t>2</w:t>
            </w:r>
            <w:r>
              <w:rPr>
                <w:rFonts w:ascii="??_GB2312" w:eastAsia="Times New Roman" w:hAnsi="宋体"/>
                <w:sz w:val="18"/>
                <w:szCs w:val="18"/>
              </w:rPr>
              <w:t>．英语语法</w:t>
            </w:r>
          </w:p>
          <w:p w:rsidR="008519F4" w:rsidRDefault="008519F4">
            <w:pPr>
              <w:spacing w:line="200" w:lineRule="exact"/>
              <w:rPr>
                <w:rFonts w:ascii="??_GB2312" w:eastAsia="Times New Roman" w:hAnsi="宋体"/>
                <w:sz w:val="18"/>
                <w:szCs w:val="18"/>
              </w:rPr>
            </w:pPr>
            <w:r>
              <w:rPr>
                <w:rFonts w:ascii="??_GB2312" w:eastAsia="Times New Roman" w:hAnsi="宋体"/>
                <w:sz w:val="18"/>
                <w:szCs w:val="18"/>
              </w:rPr>
              <w:t>3</w:t>
            </w:r>
            <w:r>
              <w:rPr>
                <w:rFonts w:ascii="??_GB2312" w:eastAsia="Times New Roman" w:hAnsi="宋体"/>
                <w:sz w:val="18"/>
                <w:szCs w:val="18"/>
              </w:rPr>
              <w:t>．翻译</w:t>
            </w:r>
          </w:p>
        </w:tc>
        <w:tc>
          <w:tcPr>
            <w:tcW w:w="6084" w:type="dxa"/>
            <w:vAlign w:val="center"/>
          </w:tcPr>
          <w:p w:rsidR="008519F4" w:rsidRDefault="008519F4" w:rsidP="008519F4">
            <w:pPr>
              <w:adjustRightInd w:val="0"/>
              <w:snapToGrid w:val="0"/>
              <w:spacing w:line="240" w:lineRule="exact"/>
              <w:ind w:left="31680" w:hangingChars="150" w:firstLine="31680"/>
              <w:rPr>
                <w:rFonts w:ascii="??_GB2312" w:eastAsia="Times New Roman" w:hAnsi="宋体" w:cs="宋体"/>
                <w:sz w:val="18"/>
                <w:szCs w:val="18"/>
              </w:rPr>
            </w:pPr>
            <w:r>
              <w:rPr>
                <w:rFonts w:ascii="??_GB2312" w:eastAsia="Times New Roman"/>
                <w:sz w:val="18"/>
                <w:szCs w:val="18"/>
              </w:rPr>
              <w:t>1.</w:t>
            </w:r>
            <w:r>
              <w:rPr>
                <w:rFonts w:ascii="??_GB2312" w:eastAsia="Times New Roman"/>
                <w:sz w:val="18"/>
                <w:szCs w:val="18"/>
              </w:rPr>
              <w:t>《新编</w:t>
            </w:r>
            <w:r>
              <w:rPr>
                <w:rFonts w:ascii="??_GB2312" w:eastAsia="Times New Roman" w:hAnsi="宋体" w:cs="宋体"/>
                <w:sz w:val="18"/>
                <w:szCs w:val="18"/>
              </w:rPr>
              <w:t>英语教程》（第三版）上海外国语大学的李观仪、梅德明等主编，上海外语教育出版社，</w:t>
            </w:r>
            <w:r>
              <w:rPr>
                <w:rFonts w:ascii="??_GB2312" w:eastAsia="Times New Roman" w:hAnsi="宋体" w:cs="宋体"/>
                <w:sz w:val="18"/>
                <w:szCs w:val="18"/>
              </w:rPr>
              <w:t>2012</w:t>
            </w:r>
            <w:r>
              <w:rPr>
                <w:rFonts w:ascii="??_GB2312" w:eastAsia="Times New Roman" w:hAnsi="宋体" w:cs="宋体"/>
                <w:sz w:val="18"/>
                <w:szCs w:val="18"/>
              </w:rPr>
              <w:t>年</w:t>
            </w:r>
            <w:r>
              <w:rPr>
                <w:rFonts w:ascii="??_GB2312" w:eastAsia="Times New Roman" w:hAnsi="宋体" w:cs="宋体"/>
                <w:sz w:val="18"/>
                <w:szCs w:val="18"/>
              </w:rPr>
              <w:t>9</w:t>
            </w:r>
            <w:r>
              <w:rPr>
                <w:rFonts w:ascii="??_GB2312" w:eastAsia="Times New Roman" w:hAnsi="宋体" w:cs="宋体"/>
                <w:sz w:val="18"/>
                <w:szCs w:val="18"/>
              </w:rPr>
              <w:t>月；</w:t>
            </w:r>
          </w:p>
          <w:p w:rsidR="008519F4" w:rsidRDefault="008519F4" w:rsidP="008519F4">
            <w:pPr>
              <w:spacing w:line="240" w:lineRule="exact"/>
              <w:ind w:left="31680" w:hangingChars="150" w:firstLine="31680"/>
              <w:rPr>
                <w:rFonts w:ascii="??_GB2312" w:eastAsia="Times New Roman" w:hAnsi="宋体"/>
                <w:bCs/>
                <w:sz w:val="18"/>
                <w:szCs w:val="18"/>
              </w:rPr>
            </w:pPr>
            <w:r>
              <w:rPr>
                <w:rFonts w:ascii="??_GB2312" w:eastAsia="Times New Roman"/>
                <w:sz w:val="18"/>
                <w:szCs w:val="18"/>
              </w:rPr>
              <w:t>2.</w:t>
            </w:r>
            <w:r>
              <w:rPr>
                <w:rFonts w:ascii="??_GB2312" w:eastAsia="Times New Roman" w:hAnsi="宋体"/>
                <w:bCs/>
                <w:sz w:val="18"/>
                <w:szCs w:val="18"/>
              </w:rPr>
              <w:t>《实用英语语法》张道真主编，外语教学与研究出版社，</w:t>
            </w:r>
            <w:r>
              <w:rPr>
                <w:rFonts w:ascii="??_GB2312" w:eastAsia="Times New Roman" w:hAnsi="宋体"/>
                <w:bCs/>
                <w:sz w:val="18"/>
                <w:szCs w:val="18"/>
              </w:rPr>
              <w:t>2002</w:t>
            </w:r>
            <w:r>
              <w:rPr>
                <w:rFonts w:ascii="??_GB2312" w:eastAsia="Times New Roman" w:hAnsi="宋体"/>
                <w:bCs/>
                <w:sz w:val="18"/>
                <w:szCs w:val="18"/>
              </w:rPr>
              <w:t>年</w:t>
            </w:r>
            <w:r>
              <w:rPr>
                <w:rFonts w:ascii="??_GB2312" w:eastAsia="Times New Roman" w:hAnsi="宋体"/>
                <w:bCs/>
                <w:sz w:val="18"/>
                <w:szCs w:val="18"/>
              </w:rPr>
              <w:t>5</w:t>
            </w:r>
            <w:r>
              <w:rPr>
                <w:rFonts w:ascii="??_GB2312" w:eastAsia="Times New Roman" w:hAnsi="宋体"/>
                <w:bCs/>
                <w:sz w:val="18"/>
                <w:szCs w:val="18"/>
              </w:rPr>
              <w:t>月；</w:t>
            </w:r>
          </w:p>
          <w:p w:rsidR="008519F4" w:rsidRDefault="008519F4" w:rsidP="008519F4">
            <w:pPr>
              <w:spacing w:line="240" w:lineRule="exact"/>
              <w:ind w:left="31680" w:hangingChars="150" w:firstLine="31680"/>
              <w:rPr>
                <w:rFonts w:ascii="??_GB2312" w:eastAsia="Times New Roman"/>
                <w:sz w:val="18"/>
                <w:szCs w:val="18"/>
              </w:rPr>
            </w:pPr>
            <w:r>
              <w:rPr>
                <w:rFonts w:ascii="??_GB2312" w:eastAsia="Times New Roman" w:hAnsi="宋体"/>
                <w:sz w:val="18"/>
                <w:szCs w:val="18"/>
              </w:rPr>
              <w:t>3.</w:t>
            </w:r>
            <w:r>
              <w:rPr>
                <w:rFonts w:ascii="??_GB2312" w:eastAsia="Times New Roman"/>
                <w:sz w:val="18"/>
                <w:szCs w:val="18"/>
              </w:rPr>
              <w:t>《大学英语语法教程》何高大主编，外语教学与研究出版社，</w:t>
            </w:r>
            <w:r>
              <w:rPr>
                <w:rFonts w:ascii="??_GB2312" w:eastAsia="Times New Roman"/>
                <w:sz w:val="18"/>
                <w:szCs w:val="18"/>
              </w:rPr>
              <w:t>2012</w:t>
            </w:r>
            <w:r>
              <w:rPr>
                <w:rFonts w:ascii="??_GB2312" w:eastAsia="Times New Roman"/>
                <w:sz w:val="18"/>
                <w:szCs w:val="18"/>
              </w:rPr>
              <w:t>年</w:t>
            </w:r>
            <w:r>
              <w:rPr>
                <w:rFonts w:ascii="??_GB2312" w:eastAsia="Times New Roman"/>
                <w:sz w:val="18"/>
                <w:szCs w:val="18"/>
              </w:rPr>
              <w:t>4</w:t>
            </w:r>
            <w:r>
              <w:rPr>
                <w:rFonts w:ascii="??_GB2312" w:eastAsia="Times New Roman"/>
                <w:sz w:val="18"/>
                <w:szCs w:val="18"/>
              </w:rPr>
              <w:t>月；</w:t>
            </w:r>
          </w:p>
          <w:p w:rsidR="008519F4" w:rsidRDefault="008519F4" w:rsidP="008519F4">
            <w:pPr>
              <w:spacing w:line="200" w:lineRule="exact"/>
              <w:ind w:left="31680" w:hangingChars="150" w:firstLine="31680"/>
              <w:jc w:val="left"/>
              <w:rPr>
                <w:rFonts w:ascii="??_GB2312" w:eastAsia="Times New Roman" w:hAnsi="Gungsuh"/>
                <w:sz w:val="18"/>
                <w:szCs w:val="18"/>
              </w:rPr>
            </w:pPr>
            <w:r>
              <w:rPr>
                <w:rFonts w:ascii="??_GB2312" w:eastAsia="Times New Roman" w:hAnsi="宋体"/>
                <w:sz w:val="18"/>
                <w:szCs w:val="18"/>
              </w:rPr>
              <w:t>4.</w:t>
            </w:r>
            <w:r>
              <w:rPr>
                <w:rFonts w:ascii="??_GB2312" w:eastAsia="Times New Roman"/>
                <w:sz w:val="18"/>
                <w:szCs w:val="18"/>
              </w:rPr>
              <w:t>《英汉互译实用教程》（第四版）郭著章等编著，武汉大学出版社，</w:t>
            </w:r>
            <w:r>
              <w:rPr>
                <w:rFonts w:ascii="??_GB2312" w:eastAsia="Times New Roman"/>
                <w:sz w:val="18"/>
                <w:szCs w:val="18"/>
              </w:rPr>
              <w:t>2010</w:t>
            </w:r>
            <w:r>
              <w:rPr>
                <w:rFonts w:ascii="??_GB2312" w:eastAsia="Times New Roman"/>
                <w:sz w:val="18"/>
                <w:szCs w:val="18"/>
              </w:rPr>
              <w:t>年</w:t>
            </w:r>
            <w:r>
              <w:rPr>
                <w:rFonts w:ascii="??_GB2312" w:eastAsia="Times New Roman"/>
                <w:sz w:val="18"/>
                <w:szCs w:val="18"/>
              </w:rPr>
              <w:t>9</w:t>
            </w:r>
            <w:r>
              <w:rPr>
                <w:rFonts w:ascii="??_GB2312" w:eastAsia="Times New Roman"/>
                <w:sz w:val="18"/>
                <w:szCs w:val="18"/>
              </w:rPr>
              <w:t>月。</w:t>
            </w:r>
          </w:p>
        </w:tc>
      </w:tr>
      <w:tr w:rsidR="008519F4">
        <w:trPr>
          <w:trHeight w:hRule="exact" w:val="623"/>
          <w:jc w:val="center"/>
        </w:trPr>
        <w:tc>
          <w:tcPr>
            <w:tcW w:w="1061" w:type="dxa"/>
            <w:vAlign w:val="center"/>
          </w:tcPr>
          <w:p w:rsidR="008519F4" w:rsidRDefault="008519F4">
            <w:pPr>
              <w:autoSpaceDE w:val="0"/>
              <w:autoSpaceDN w:val="0"/>
              <w:adjustRightInd w:val="0"/>
              <w:spacing w:line="200" w:lineRule="exact"/>
              <w:jc w:val="center"/>
              <w:rPr>
                <w:rFonts w:ascii="??_GB2312" w:eastAsia="Times New Roman" w:hAnsi="宋体"/>
                <w:kern w:val="0"/>
                <w:sz w:val="18"/>
                <w:szCs w:val="18"/>
              </w:rPr>
            </w:pPr>
            <w:r>
              <w:rPr>
                <w:rFonts w:ascii="??_GB2312" w:eastAsia="Times New Roman" w:hAnsi="宋体"/>
                <w:bCs/>
                <w:sz w:val="18"/>
                <w:szCs w:val="18"/>
              </w:rPr>
              <w:t>小学教育</w:t>
            </w:r>
            <w:r>
              <w:rPr>
                <w:rFonts w:ascii="??_GB2312" w:eastAsia="Times New Roman" w:hAnsi="宋体"/>
                <w:bCs/>
                <w:sz w:val="18"/>
                <w:szCs w:val="18"/>
              </w:rPr>
              <w:t>(</w:t>
            </w:r>
            <w:r>
              <w:rPr>
                <w:rFonts w:ascii="??_GB2312" w:eastAsia="Times New Roman" w:hAnsi="宋体" w:cs="宋体"/>
                <w:bCs/>
                <w:sz w:val="18"/>
                <w:szCs w:val="18"/>
              </w:rPr>
              <w:t>师范</w:t>
            </w:r>
            <w:r>
              <w:rPr>
                <w:rFonts w:ascii="??_GB2312" w:eastAsia="Times New Roman" w:hAnsi="宋体" w:cs="宋体"/>
                <w:bCs/>
                <w:sz w:val="18"/>
                <w:szCs w:val="18"/>
              </w:rPr>
              <w:t>)</w:t>
            </w:r>
          </w:p>
        </w:tc>
        <w:tc>
          <w:tcPr>
            <w:tcW w:w="1128" w:type="dxa"/>
            <w:vMerge w:val="restart"/>
            <w:vAlign w:val="center"/>
          </w:tcPr>
          <w:p w:rsidR="008519F4" w:rsidRDefault="008519F4">
            <w:pPr>
              <w:spacing w:line="200" w:lineRule="exact"/>
              <w:rPr>
                <w:rFonts w:ascii="??_GB2312" w:eastAsia="Times New Roman" w:hAnsi="宋体"/>
                <w:sz w:val="18"/>
                <w:szCs w:val="18"/>
              </w:rPr>
            </w:pPr>
            <w:r>
              <w:rPr>
                <w:rFonts w:ascii="??_GB2312" w:eastAsia="Times New Roman" w:hAnsi="宋体"/>
                <w:sz w:val="18"/>
                <w:szCs w:val="18"/>
              </w:rPr>
              <w:t>1</w:t>
            </w:r>
            <w:r>
              <w:rPr>
                <w:rFonts w:ascii="??_GB2312" w:eastAsia="Times New Roman" w:hAnsi="宋体"/>
                <w:sz w:val="18"/>
                <w:szCs w:val="18"/>
              </w:rPr>
              <w:t>．政治理论</w:t>
            </w:r>
          </w:p>
          <w:p w:rsidR="008519F4" w:rsidRDefault="008519F4">
            <w:pPr>
              <w:spacing w:line="200" w:lineRule="exact"/>
              <w:rPr>
                <w:rFonts w:ascii="??_GB2312" w:eastAsia="Times New Roman" w:hAnsi="宋体"/>
                <w:sz w:val="18"/>
                <w:szCs w:val="18"/>
              </w:rPr>
            </w:pPr>
            <w:r>
              <w:rPr>
                <w:rFonts w:ascii="??_GB2312" w:eastAsia="Times New Roman" w:hAnsi="宋体"/>
                <w:sz w:val="18"/>
                <w:szCs w:val="18"/>
              </w:rPr>
              <w:t>2</w:t>
            </w:r>
            <w:r>
              <w:rPr>
                <w:rFonts w:ascii="??_GB2312" w:eastAsia="Times New Roman" w:hAnsi="宋体"/>
                <w:sz w:val="18"/>
                <w:szCs w:val="18"/>
              </w:rPr>
              <w:t>．英语</w:t>
            </w:r>
          </w:p>
          <w:p w:rsidR="008519F4" w:rsidRDefault="008519F4">
            <w:pPr>
              <w:spacing w:line="200" w:lineRule="exact"/>
              <w:rPr>
                <w:rFonts w:ascii="??_GB2312" w:eastAsia="Times New Roman" w:hAnsi="宋体"/>
                <w:sz w:val="18"/>
                <w:szCs w:val="18"/>
              </w:rPr>
            </w:pPr>
            <w:r>
              <w:rPr>
                <w:rFonts w:ascii="??_GB2312" w:eastAsia="Times New Roman" w:hAnsi="宋体"/>
                <w:sz w:val="18"/>
                <w:szCs w:val="18"/>
              </w:rPr>
              <w:t>3</w:t>
            </w:r>
            <w:r>
              <w:rPr>
                <w:rFonts w:ascii="??_GB2312" w:eastAsia="Times New Roman" w:hAnsi="宋体"/>
                <w:sz w:val="18"/>
                <w:szCs w:val="18"/>
              </w:rPr>
              <w:t>．教育理论</w:t>
            </w:r>
          </w:p>
        </w:tc>
        <w:tc>
          <w:tcPr>
            <w:tcW w:w="1410" w:type="dxa"/>
            <w:vMerge w:val="restart"/>
            <w:vAlign w:val="center"/>
          </w:tcPr>
          <w:p w:rsidR="008519F4" w:rsidRDefault="008519F4" w:rsidP="008519F4">
            <w:pPr>
              <w:spacing w:line="200" w:lineRule="exact"/>
              <w:ind w:rightChars="50" w:right="31680"/>
              <w:rPr>
                <w:rFonts w:ascii="??_GB2312" w:eastAsia="Times New Roman" w:hAnsi="宋体"/>
                <w:sz w:val="18"/>
                <w:szCs w:val="18"/>
              </w:rPr>
            </w:pPr>
            <w:r>
              <w:rPr>
                <w:rFonts w:ascii="??_GB2312" w:eastAsia="Times New Roman" w:hAnsi="宋体"/>
                <w:sz w:val="18"/>
                <w:szCs w:val="18"/>
              </w:rPr>
              <w:t>1</w:t>
            </w:r>
            <w:r>
              <w:rPr>
                <w:rFonts w:ascii="??_GB2312" w:eastAsia="Times New Roman" w:hAnsi="宋体"/>
                <w:sz w:val="18"/>
                <w:szCs w:val="18"/>
              </w:rPr>
              <w:t>．教育原理</w:t>
            </w:r>
          </w:p>
          <w:p w:rsidR="008519F4" w:rsidRDefault="008519F4">
            <w:pPr>
              <w:spacing w:line="200" w:lineRule="exact"/>
              <w:rPr>
                <w:rFonts w:ascii="??_GB2312" w:eastAsia="Times New Roman" w:hAnsi="宋体"/>
                <w:sz w:val="18"/>
                <w:szCs w:val="18"/>
              </w:rPr>
            </w:pPr>
            <w:r>
              <w:rPr>
                <w:rFonts w:ascii="??_GB2312" w:eastAsia="Times New Roman" w:hAnsi="宋体"/>
                <w:sz w:val="18"/>
                <w:szCs w:val="18"/>
              </w:rPr>
              <w:t>2</w:t>
            </w:r>
            <w:r>
              <w:rPr>
                <w:rFonts w:ascii="??_GB2312" w:eastAsia="Times New Roman" w:hAnsi="宋体"/>
                <w:sz w:val="18"/>
                <w:szCs w:val="18"/>
              </w:rPr>
              <w:t>．教育心理学</w:t>
            </w:r>
          </w:p>
        </w:tc>
        <w:tc>
          <w:tcPr>
            <w:tcW w:w="6084" w:type="dxa"/>
            <w:vMerge w:val="restart"/>
            <w:vAlign w:val="center"/>
          </w:tcPr>
          <w:p w:rsidR="008519F4" w:rsidRDefault="008519F4" w:rsidP="008519F4">
            <w:pPr>
              <w:autoSpaceDE w:val="0"/>
              <w:autoSpaceDN w:val="0"/>
              <w:adjustRightInd w:val="0"/>
              <w:snapToGrid w:val="0"/>
              <w:spacing w:line="200" w:lineRule="exact"/>
              <w:ind w:left="31680" w:hangingChars="100" w:firstLine="31680"/>
              <w:jc w:val="left"/>
              <w:rPr>
                <w:rFonts w:ascii="??_GB2312" w:eastAsia="Times New Roman" w:hAnsi="宋体" w:cs="宋体"/>
                <w:sz w:val="18"/>
                <w:szCs w:val="18"/>
                <w:lang w:val="zh-CN"/>
              </w:rPr>
            </w:pPr>
            <w:r>
              <w:rPr>
                <w:rFonts w:ascii="??_GB2312" w:eastAsia="Times New Roman" w:hAnsi="宋体" w:cs="宋体"/>
                <w:sz w:val="18"/>
                <w:szCs w:val="18"/>
                <w:lang w:val="zh-CN"/>
              </w:rPr>
              <w:t>1</w:t>
            </w:r>
            <w:r>
              <w:rPr>
                <w:rFonts w:ascii="??_GB2312" w:eastAsia="Times New Roman" w:hAnsi="宋体" w:cs="宋体"/>
                <w:sz w:val="18"/>
                <w:szCs w:val="18"/>
                <w:lang w:val="zh-CN"/>
              </w:rPr>
              <w:t>．《现代教育原理》柳海民主编，</w:t>
            </w:r>
            <w:r>
              <w:rPr>
                <w:rFonts w:ascii="??_GB2312" w:eastAsia="Times New Roman"/>
                <w:sz w:val="18"/>
                <w:szCs w:val="18"/>
              </w:rPr>
              <w:t>北京，</w:t>
            </w:r>
            <w:r>
              <w:rPr>
                <w:rFonts w:ascii="??_GB2312" w:eastAsia="Times New Roman" w:hAnsi="宋体" w:cs="宋体"/>
                <w:sz w:val="18"/>
                <w:szCs w:val="18"/>
                <w:lang w:val="zh-CN"/>
              </w:rPr>
              <w:t>人民教育出版社，</w:t>
            </w:r>
            <w:r>
              <w:rPr>
                <w:rFonts w:ascii="??_GB2312" w:eastAsia="Times New Roman" w:hAnsi="宋体" w:cs="宋体"/>
                <w:sz w:val="18"/>
                <w:szCs w:val="18"/>
                <w:lang w:val="zh-CN"/>
              </w:rPr>
              <w:t>2006</w:t>
            </w:r>
            <w:r>
              <w:rPr>
                <w:rFonts w:ascii="??_GB2312" w:eastAsia="Times New Roman" w:hAnsi="宋体" w:cs="宋体"/>
                <w:sz w:val="18"/>
                <w:szCs w:val="18"/>
                <w:lang w:val="zh-CN"/>
              </w:rPr>
              <w:t>年；</w:t>
            </w:r>
          </w:p>
          <w:p w:rsidR="008519F4" w:rsidRDefault="008519F4" w:rsidP="008519F4">
            <w:pPr>
              <w:autoSpaceDE w:val="0"/>
              <w:autoSpaceDN w:val="0"/>
              <w:adjustRightInd w:val="0"/>
              <w:snapToGrid w:val="0"/>
              <w:spacing w:line="200" w:lineRule="exact"/>
              <w:ind w:left="31680" w:hangingChars="100" w:firstLine="31680"/>
              <w:jc w:val="left"/>
              <w:rPr>
                <w:rFonts w:ascii="??_GB2312" w:eastAsia="Times New Roman" w:hAnsi="宋体" w:cs="宋体"/>
                <w:sz w:val="18"/>
                <w:szCs w:val="18"/>
                <w:lang w:val="zh-CN"/>
              </w:rPr>
            </w:pPr>
            <w:r>
              <w:rPr>
                <w:rFonts w:ascii="??_GB2312" w:eastAsia="Times New Roman" w:hAnsi="宋体" w:cs="宋体"/>
                <w:sz w:val="18"/>
                <w:szCs w:val="18"/>
                <w:lang w:val="zh-CN"/>
              </w:rPr>
              <w:t>2</w:t>
            </w:r>
            <w:r>
              <w:rPr>
                <w:rFonts w:ascii="??_GB2312" w:eastAsia="Times New Roman" w:hAnsi="宋体" w:cs="宋体"/>
                <w:sz w:val="18"/>
                <w:szCs w:val="18"/>
                <w:lang w:val="zh-CN"/>
              </w:rPr>
              <w:t>．《教育学基础》，全国十二所重点师范大学联合编写，</w:t>
            </w:r>
            <w:r>
              <w:rPr>
                <w:rFonts w:ascii="??_GB2312" w:eastAsia="Times New Roman"/>
                <w:sz w:val="18"/>
                <w:szCs w:val="18"/>
              </w:rPr>
              <w:t>北京，</w:t>
            </w:r>
            <w:r>
              <w:rPr>
                <w:rFonts w:ascii="??_GB2312" w:eastAsia="Times New Roman" w:hAnsi="宋体" w:cs="宋体"/>
                <w:sz w:val="18"/>
                <w:szCs w:val="18"/>
                <w:lang w:val="zh-CN"/>
              </w:rPr>
              <w:t>教育科学出版社，</w:t>
            </w:r>
            <w:r>
              <w:rPr>
                <w:rFonts w:ascii="??_GB2312" w:eastAsia="Times New Roman" w:hAnsi="宋体" w:cs="宋体"/>
                <w:sz w:val="18"/>
                <w:szCs w:val="18"/>
                <w:lang w:val="zh-CN"/>
              </w:rPr>
              <w:t>2002</w:t>
            </w:r>
            <w:r>
              <w:rPr>
                <w:rFonts w:ascii="??_GB2312" w:eastAsia="Times New Roman" w:hAnsi="宋体" w:cs="宋体"/>
                <w:sz w:val="18"/>
                <w:szCs w:val="18"/>
                <w:lang w:val="zh-CN"/>
              </w:rPr>
              <w:t>年；</w:t>
            </w:r>
          </w:p>
          <w:p w:rsidR="008519F4" w:rsidRDefault="008519F4" w:rsidP="008519F4">
            <w:pPr>
              <w:adjustRightInd w:val="0"/>
              <w:snapToGrid w:val="0"/>
              <w:spacing w:line="200" w:lineRule="exact"/>
              <w:ind w:left="31680" w:hangingChars="100" w:firstLine="31680"/>
              <w:rPr>
                <w:rFonts w:ascii="??_GB2312" w:eastAsia="Times New Roman"/>
                <w:sz w:val="18"/>
                <w:szCs w:val="18"/>
              </w:rPr>
            </w:pPr>
            <w:r>
              <w:rPr>
                <w:rFonts w:ascii="??_GB2312" w:eastAsia="Times New Roman" w:hAnsi="宋体" w:cs="宋体"/>
                <w:sz w:val="18"/>
                <w:szCs w:val="18"/>
                <w:lang w:val="zh-CN"/>
              </w:rPr>
              <w:t>3</w:t>
            </w:r>
            <w:r>
              <w:rPr>
                <w:rFonts w:ascii="??_GB2312" w:eastAsia="Times New Roman" w:hAnsi="宋体" w:cs="宋体"/>
                <w:sz w:val="18"/>
                <w:szCs w:val="18"/>
                <w:lang w:val="zh-CN"/>
              </w:rPr>
              <w:t>．《现代教育学》</w:t>
            </w:r>
            <w:r>
              <w:rPr>
                <w:rFonts w:ascii="??_GB2312" w:eastAsia="Times New Roman"/>
                <w:sz w:val="18"/>
                <w:szCs w:val="18"/>
              </w:rPr>
              <w:t>（第三版），</w:t>
            </w:r>
            <w:r>
              <w:rPr>
                <w:rFonts w:ascii="??_GB2312" w:eastAsia="Times New Roman" w:hAnsi="宋体" w:cs="宋体"/>
                <w:sz w:val="18"/>
                <w:szCs w:val="18"/>
                <w:lang w:val="zh-CN"/>
              </w:rPr>
              <w:t>扈中平主编，</w:t>
            </w:r>
            <w:r>
              <w:rPr>
                <w:rFonts w:ascii="??_GB2312" w:eastAsia="Times New Roman"/>
                <w:sz w:val="18"/>
                <w:szCs w:val="18"/>
              </w:rPr>
              <w:t>北京，</w:t>
            </w:r>
            <w:r>
              <w:rPr>
                <w:rFonts w:ascii="??_GB2312" w:eastAsia="Times New Roman" w:hAnsi="宋体" w:cs="宋体"/>
                <w:sz w:val="18"/>
                <w:szCs w:val="18"/>
                <w:lang w:val="zh-CN"/>
              </w:rPr>
              <w:t>高等教育出版社，</w:t>
            </w:r>
            <w:r>
              <w:rPr>
                <w:rFonts w:ascii="??_GB2312" w:eastAsia="Times New Roman" w:hAnsi="宋体" w:cs="宋体"/>
                <w:sz w:val="18"/>
                <w:szCs w:val="18"/>
                <w:lang w:val="zh-CN"/>
              </w:rPr>
              <w:t>2010</w:t>
            </w:r>
            <w:r>
              <w:rPr>
                <w:rFonts w:ascii="??_GB2312" w:eastAsia="Times New Roman" w:hAnsi="宋体" w:cs="宋体"/>
                <w:sz w:val="18"/>
                <w:szCs w:val="18"/>
                <w:lang w:val="zh-CN"/>
              </w:rPr>
              <w:t>年；</w:t>
            </w:r>
          </w:p>
          <w:p w:rsidR="008519F4" w:rsidRDefault="008519F4" w:rsidP="008519F4">
            <w:pPr>
              <w:spacing w:line="200" w:lineRule="exact"/>
              <w:ind w:left="31680" w:hangingChars="150" w:firstLine="31680"/>
              <w:jc w:val="left"/>
              <w:rPr>
                <w:rFonts w:ascii="??_GB2312" w:eastAsia="Times New Roman" w:hAnsi="Gungsuh"/>
                <w:sz w:val="18"/>
                <w:szCs w:val="18"/>
              </w:rPr>
            </w:pPr>
            <w:r>
              <w:rPr>
                <w:rFonts w:ascii="??_GB2312" w:eastAsia="Times New Roman"/>
                <w:sz w:val="18"/>
                <w:szCs w:val="18"/>
              </w:rPr>
              <w:t>4</w:t>
            </w:r>
            <w:r>
              <w:rPr>
                <w:rFonts w:ascii="??_GB2312" w:eastAsia="Times New Roman"/>
                <w:sz w:val="18"/>
                <w:szCs w:val="18"/>
              </w:rPr>
              <w:t>．《儿童发展与教育心理学》，伍新春主编，北京，高等教育出版社，</w:t>
            </w:r>
            <w:r>
              <w:rPr>
                <w:rFonts w:ascii="??_GB2312" w:eastAsia="Times New Roman"/>
                <w:sz w:val="18"/>
                <w:szCs w:val="18"/>
              </w:rPr>
              <w:t>2004</w:t>
            </w:r>
            <w:r>
              <w:rPr>
                <w:rFonts w:ascii="??_GB2312" w:eastAsia="Times New Roman"/>
                <w:sz w:val="18"/>
                <w:szCs w:val="18"/>
              </w:rPr>
              <w:t>年。</w:t>
            </w:r>
          </w:p>
        </w:tc>
      </w:tr>
      <w:tr w:rsidR="008519F4">
        <w:trPr>
          <w:trHeight w:hRule="exact" w:val="455"/>
          <w:jc w:val="center"/>
        </w:trPr>
        <w:tc>
          <w:tcPr>
            <w:tcW w:w="1061" w:type="dxa"/>
            <w:vAlign w:val="center"/>
          </w:tcPr>
          <w:p w:rsidR="008519F4" w:rsidRDefault="008519F4">
            <w:pPr>
              <w:autoSpaceDE w:val="0"/>
              <w:autoSpaceDN w:val="0"/>
              <w:adjustRightInd w:val="0"/>
              <w:spacing w:line="200" w:lineRule="exact"/>
              <w:jc w:val="center"/>
              <w:rPr>
                <w:rFonts w:ascii="??_GB2312" w:eastAsia="Times New Roman" w:hAnsi="宋体"/>
                <w:bCs/>
                <w:sz w:val="18"/>
                <w:szCs w:val="18"/>
              </w:rPr>
            </w:pPr>
            <w:r>
              <w:rPr>
                <w:rFonts w:ascii="??_GB2312" w:eastAsia="Times New Roman" w:hAnsi="宋体"/>
                <w:bCs/>
                <w:sz w:val="18"/>
                <w:szCs w:val="18"/>
              </w:rPr>
              <w:t>学前教育</w:t>
            </w:r>
            <w:r>
              <w:rPr>
                <w:rFonts w:ascii="??_GB2312" w:eastAsia="Times New Roman" w:hAnsi="宋体"/>
                <w:bCs/>
                <w:sz w:val="18"/>
                <w:szCs w:val="18"/>
              </w:rPr>
              <w:t>(</w:t>
            </w:r>
            <w:r>
              <w:rPr>
                <w:rFonts w:ascii="??_GB2312" w:eastAsia="Times New Roman" w:hAnsi="宋体"/>
                <w:bCs/>
                <w:sz w:val="18"/>
                <w:szCs w:val="18"/>
              </w:rPr>
              <w:t>师范</w:t>
            </w:r>
            <w:r>
              <w:rPr>
                <w:rFonts w:ascii="??_GB2312" w:eastAsia="Times New Roman" w:hAnsi="宋体"/>
                <w:bCs/>
                <w:sz w:val="18"/>
                <w:szCs w:val="18"/>
              </w:rPr>
              <w:t>)</w:t>
            </w:r>
          </w:p>
        </w:tc>
        <w:tc>
          <w:tcPr>
            <w:tcW w:w="1128" w:type="dxa"/>
            <w:vMerge/>
            <w:vAlign w:val="center"/>
          </w:tcPr>
          <w:p w:rsidR="008519F4" w:rsidRDefault="008519F4">
            <w:pPr>
              <w:spacing w:line="200" w:lineRule="exact"/>
              <w:rPr>
                <w:rFonts w:ascii="??_GB2312" w:eastAsia="Times New Roman" w:hAnsi="宋体"/>
                <w:sz w:val="18"/>
                <w:szCs w:val="18"/>
              </w:rPr>
            </w:pPr>
          </w:p>
        </w:tc>
        <w:tc>
          <w:tcPr>
            <w:tcW w:w="1410" w:type="dxa"/>
            <w:vMerge/>
            <w:vAlign w:val="center"/>
          </w:tcPr>
          <w:p w:rsidR="008519F4" w:rsidRDefault="008519F4" w:rsidP="008519F4">
            <w:pPr>
              <w:spacing w:line="200" w:lineRule="exact"/>
              <w:ind w:rightChars="50" w:right="31680"/>
              <w:rPr>
                <w:rFonts w:ascii="??_GB2312" w:eastAsia="Times New Roman" w:hAnsi="宋体"/>
                <w:sz w:val="18"/>
                <w:szCs w:val="18"/>
              </w:rPr>
            </w:pPr>
          </w:p>
        </w:tc>
        <w:tc>
          <w:tcPr>
            <w:tcW w:w="6084" w:type="dxa"/>
            <w:vMerge/>
            <w:vAlign w:val="center"/>
          </w:tcPr>
          <w:p w:rsidR="008519F4" w:rsidRDefault="008519F4" w:rsidP="008519F4">
            <w:pPr>
              <w:autoSpaceDE w:val="0"/>
              <w:autoSpaceDN w:val="0"/>
              <w:adjustRightInd w:val="0"/>
              <w:snapToGrid w:val="0"/>
              <w:spacing w:line="200" w:lineRule="exact"/>
              <w:ind w:left="31680" w:hangingChars="100" w:firstLine="31680"/>
              <w:jc w:val="left"/>
              <w:rPr>
                <w:rFonts w:ascii="??_GB2312" w:eastAsia="Times New Roman" w:hAnsi="宋体" w:cs="宋体"/>
                <w:sz w:val="18"/>
                <w:szCs w:val="18"/>
                <w:lang w:val="zh-CN"/>
              </w:rPr>
            </w:pPr>
          </w:p>
        </w:tc>
      </w:tr>
      <w:tr w:rsidR="008519F4">
        <w:trPr>
          <w:trHeight w:val="1067"/>
          <w:jc w:val="center"/>
        </w:trPr>
        <w:tc>
          <w:tcPr>
            <w:tcW w:w="1061" w:type="dxa"/>
            <w:vAlign w:val="center"/>
          </w:tcPr>
          <w:p w:rsidR="008519F4" w:rsidRDefault="008519F4">
            <w:pPr>
              <w:spacing w:line="200" w:lineRule="exact"/>
              <w:jc w:val="center"/>
              <w:rPr>
                <w:rFonts w:ascii="??_GB2312" w:eastAsia="Times New Roman" w:hAnsi="宋体"/>
                <w:bCs/>
                <w:sz w:val="18"/>
                <w:szCs w:val="18"/>
              </w:rPr>
            </w:pPr>
            <w:r>
              <w:rPr>
                <w:rFonts w:ascii="??_GB2312" w:eastAsia="Times New Roman" w:hAnsi="宋体"/>
                <w:bCs/>
                <w:sz w:val="18"/>
                <w:szCs w:val="18"/>
              </w:rPr>
              <w:t>生物科学</w:t>
            </w:r>
            <w:r>
              <w:rPr>
                <w:rFonts w:ascii="??_GB2312" w:eastAsia="Times New Roman" w:hAnsi="宋体"/>
                <w:bCs/>
                <w:sz w:val="18"/>
                <w:szCs w:val="18"/>
              </w:rPr>
              <w:t>(</w:t>
            </w:r>
            <w:r>
              <w:rPr>
                <w:rFonts w:ascii="??_GB2312" w:eastAsia="Times New Roman" w:hAnsi="宋体" w:cs="宋体"/>
                <w:bCs/>
                <w:sz w:val="18"/>
                <w:szCs w:val="18"/>
              </w:rPr>
              <w:t>师范</w:t>
            </w:r>
            <w:r>
              <w:rPr>
                <w:rFonts w:ascii="??_GB2312" w:eastAsia="Times New Roman" w:hAnsi="宋体" w:cs="宋体"/>
                <w:bCs/>
                <w:sz w:val="18"/>
                <w:szCs w:val="18"/>
              </w:rPr>
              <w:t>)</w:t>
            </w:r>
          </w:p>
        </w:tc>
        <w:tc>
          <w:tcPr>
            <w:tcW w:w="1128" w:type="dxa"/>
            <w:vAlign w:val="center"/>
          </w:tcPr>
          <w:p w:rsidR="008519F4" w:rsidRDefault="008519F4">
            <w:pPr>
              <w:spacing w:line="200" w:lineRule="exact"/>
              <w:rPr>
                <w:rFonts w:ascii="??_GB2312" w:eastAsia="Times New Roman" w:hAnsi="宋体"/>
                <w:sz w:val="18"/>
                <w:szCs w:val="18"/>
              </w:rPr>
            </w:pPr>
            <w:r>
              <w:rPr>
                <w:rFonts w:ascii="??_GB2312" w:eastAsia="Times New Roman" w:hAnsi="宋体"/>
                <w:sz w:val="18"/>
                <w:szCs w:val="18"/>
              </w:rPr>
              <w:t>1</w:t>
            </w:r>
            <w:r>
              <w:rPr>
                <w:rFonts w:ascii="??_GB2312" w:eastAsia="Times New Roman" w:hAnsi="宋体"/>
                <w:sz w:val="18"/>
                <w:szCs w:val="18"/>
              </w:rPr>
              <w:t>．政治理论</w:t>
            </w:r>
          </w:p>
          <w:p w:rsidR="008519F4" w:rsidRDefault="008519F4">
            <w:pPr>
              <w:spacing w:line="200" w:lineRule="exact"/>
              <w:rPr>
                <w:rFonts w:ascii="??_GB2312" w:eastAsia="Times New Roman" w:hAnsi="宋体"/>
                <w:sz w:val="18"/>
                <w:szCs w:val="18"/>
              </w:rPr>
            </w:pPr>
            <w:r>
              <w:rPr>
                <w:rFonts w:ascii="??_GB2312" w:eastAsia="Times New Roman" w:hAnsi="宋体"/>
                <w:sz w:val="18"/>
                <w:szCs w:val="18"/>
              </w:rPr>
              <w:t>2</w:t>
            </w:r>
            <w:r>
              <w:rPr>
                <w:rFonts w:ascii="??_GB2312" w:eastAsia="Times New Roman" w:hAnsi="宋体"/>
                <w:sz w:val="18"/>
                <w:szCs w:val="18"/>
              </w:rPr>
              <w:t>．英语</w:t>
            </w:r>
          </w:p>
          <w:p w:rsidR="008519F4" w:rsidRDefault="008519F4">
            <w:pPr>
              <w:spacing w:line="200" w:lineRule="exact"/>
              <w:rPr>
                <w:rFonts w:ascii="??_GB2312" w:eastAsia="Times New Roman" w:hAnsi="宋体"/>
                <w:sz w:val="18"/>
                <w:szCs w:val="18"/>
              </w:rPr>
            </w:pPr>
            <w:r>
              <w:rPr>
                <w:rFonts w:ascii="??_GB2312" w:eastAsia="Times New Roman" w:hAnsi="宋体"/>
                <w:sz w:val="18"/>
                <w:szCs w:val="18"/>
              </w:rPr>
              <w:t>3</w:t>
            </w:r>
            <w:r>
              <w:rPr>
                <w:rFonts w:ascii="??_GB2312" w:eastAsia="Times New Roman" w:hAnsi="宋体"/>
                <w:sz w:val="18"/>
                <w:szCs w:val="18"/>
              </w:rPr>
              <w:t>．高等数学</w:t>
            </w:r>
          </w:p>
        </w:tc>
        <w:tc>
          <w:tcPr>
            <w:tcW w:w="1410" w:type="dxa"/>
            <w:vAlign w:val="center"/>
          </w:tcPr>
          <w:p w:rsidR="008519F4" w:rsidRDefault="008519F4" w:rsidP="008519F4">
            <w:pPr>
              <w:spacing w:line="200" w:lineRule="exact"/>
              <w:ind w:rightChars="50" w:right="31680"/>
              <w:rPr>
                <w:rFonts w:ascii="??_GB2312" w:eastAsia="Times New Roman" w:hAnsi="宋体"/>
                <w:sz w:val="18"/>
                <w:szCs w:val="18"/>
              </w:rPr>
            </w:pPr>
            <w:r>
              <w:rPr>
                <w:rFonts w:ascii="??_GB2312" w:eastAsia="Times New Roman" w:hAnsi="宋体"/>
                <w:sz w:val="18"/>
                <w:szCs w:val="18"/>
              </w:rPr>
              <w:t>1</w:t>
            </w:r>
            <w:r>
              <w:rPr>
                <w:rFonts w:ascii="??_GB2312" w:eastAsia="Times New Roman" w:hAnsi="宋体"/>
                <w:sz w:val="18"/>
                <w:szCs w:val="18"/>
              </w:rPr>
              <w:t>．植物学</w:t>
            </w:r>
          </w:p>
          <w:p w:rsidR="008519F4" w:rsidRDefault="008519F4" w:rsidP="008519F4">
            <w:pPr>
              <w:spacing w:line="200" w:lineRule="exact"/>
              <w:ind w:rightChars="50" w:right="31680"/>
              <w:rPr>
                <w:rFonts w:ascii="??_GB2312" w:eastAsia="Times New Roman" w:hAnsi="宋体"/>
                <w:sz w:val="18"/>
                <w:szCs w:val="18"/>
              </w:rPr>
            </w:pPr>
            <w:r>
              <w:rPr>
                <w:rFonts w:ascii="??_GB2312" w:eastAsia="Times New Roman" w:hAnsi="宋体"/>
                <w:sz w:val="18"/>
                <w:szCs w:val="18"/>
              </w:rPr>
              <w:t>2</w:t>
            </w:r>
            <w:r>
              <w:rPr>
                <w:rFonts w:ascii="??_GB2312" w:eastAsia="Times New Roman" w:hAnsi="宋体"/>
                <w:sz w:val="18"/>
                <w:szCs w:val="18"/>
              </w:rPr>
              <w:t>．动物学</w:t>
            </w:r>
          </w:p>
        </w:tc>
        <w:tc>
          <w:tcPr>
            <w:tcW w:w="6084" w:type="dxa"/>
            <w:vAlign w:val="center"/>
          </w:tcPr>
          <w:p w:rsidR="008519F4" w:rsidRDefault="008519F4" w:rsidP="008519F4">
            <w:pPr>
              <w:spacing w:line="200" w:lineRule="exact"/>
              <w:ind w:left="31680" w:hangingChars="150" w:firstLine="31680"/>
              <w:rPr>
                <w:rFonts w:ascii="??_GB2312" w:eastAsia="Times New Roman"/>
                <w:sz w:val="18"/>
                <w:szCs w:val="18"/>
              </w:rPr>
            </w:pPr>
            <w:r>
              <w:rPr>
                <w:rFonts w:ascii="??_GB2312" w:eastAsia="Times New Roman" w:hAnsi="宋体"/>
                <w:sz w:val="18"/>
                <w:szCs w:val="18"/>
              </w:rPr>
              <w:t>1</w:t>
            </w:r>
            <w:r>
              <w:rPr>
                <w:rFonts w:ascii="??_GB2312" w:eastAsia="Times New Roman" w:hAnsi="宋体"/>
                <w:sz w:val="18"/>
                <w:szCs w:val="18"/>
              </w:rPr>
              <w:t>．</w:t>
            </w:r>
            <w:r>
              <w:rPr>
                <w:rFonts w:ascii="??_GB2312" w:eastAsia="Times New Roman"/>
                <w:sz w:val="18"/>
                <w:szCs w:val="18"/>
              </w:rPr>
              <w:t>《植物学》（第二版），陆时万、吴国芳等主编，北京，高等教育出版社，</w:t>
            </w:r>
            <w:r>
              <w:rPr>
                <w:rFonts w:ascii="??_GB2312" w:eastAsia="Times New Roman"/>
                <w:sz w:val="18"/>
                <w:szCs w:val="18"/>
              </w:rPr>
              <w:t>2005</w:t>
            </w:r>
            <w:r>
              <w:rPr>
                <w:rFonts w:ascii="??_GB2312" w:eastAsia="Times New Roman"/>
                <w:sz w:val="18"/>
                <w:szCs w:val="18"/>
              </w:rPr>
              <w:t>年；</w:t>
            </w:r>
          </w:p>
          <w:p w:rsidR="008519F4" w:rsidRDefault="008519F4" w:rsidP="008519F4">
            <w:pPr>
              <w:spacing w:line="200" w:lineRule="exact"/>
              <w:ind w:left="31680" w:hangingChars="150" w:firstLine="31680"/>
              <w:rPr>
                <w:rFonts w:ascii="??_GB2312" w:eastAsia="Times New Roman"/>
                <w:sz w:val="18"/>
                <w:szCs w:val="18"/>
              </w:rPr>
            </w:pPr>
            <w:r>
              <w:rPr>
                <w:rFonts w:ascii="??_GB2312" w:eastAsia="Times New Roman" w:hAnsi="宋体"/>
                <w:sz w:val="18"/>
                <w:szCs w:val="18"/>
              </w:rPr>
              <w:t>2</w:t>
            </w:r>
            <w:r>
              <w:rPr>
                <w:rFonts w:ascii="??_GB2312" w:eastAsia="Times New Roman" w:hAnsi="宋体"/>
                <w:sz w:val="18"/>
                <w:szCs w:val="18"/>
              </w:rPr>
              <w:t>．《植物学》，谢国文等编，中国教育文化出版社，</w:t>
            </w:r>
            <w:r>
              <w:rPr>
                <w:rFonts w:ascii="??_GB2312" w:eastAsia="Times New Roman" w:hAnsi="宋体"/>
                <w:sz w:val="18"/>
                <w:szCs w:val="18"/>
              </w:rPr>
              <w:t>2005</w:t>
            </w:r>
            <w:r>
              <w:rPr>
                <w:rFonts w:ascii="??_GB2312" w:eastAsia="Times New Roman" w:hAnsi="宋体"/>
                <w:sz w:val="18"/>
                <w:szCs w:val="18"/>
              </w:rPr>
              <w:t>年；</w:t>
            </w:r>
          </w:p>
          <w:p w:rsidR="008519F4" w:rsidRDefault="008519F4" w:rsidP="008519F4">
            <w:pPr>
              <w:spacing w:line="200" w:lineRule="exact"/>
              <w:ind w:left="31680" w:hangingChars="150" w:firstLine="31680"/>
              <w:rPr>
                <w:rFonts w:ascii="??_GB2312" w:eastAsia="Times New Roman" w:hAnsi="宋体"/>
                <w:sz w:val="18"/>
                <w:szCs w:val="18"/>
              </w:rPr>
            </w:pPr>
            <w:r>
              <w:rPr>
                <w:rFonts w:ascii="??_GB2312" w:eastAsia="Times New Roman" w:hAnsi="宋体"/>
                <w:sz w:val="18"/>
                <w:szCs w:val="18"/>
              </w:rPr>
              <w:t>3</w:t>
            </w:r>
            <w:r>
              <w:rPr>
                <w:rFonts w:ascii="??_GB2312" w:eastAsia="Times New Roman" w:hAnsi="宋体"/>
                <w:sz w:val="18"/>
                <w:szCs w:val="18"/>
              </w:rPr>
              <w:t>．《动物学》，姜云垒、冯江主编，高等教育出版社，</w:t>
            </w:r>
            <w:r>
              <w:rPr>
                <w:rFonts w:ascii="??_GB2312" w:eastAsia="Times New Roman" w:hAnsi="宋体"/>
                <w:sz w:val="18"/>
                <w:szCs w:val="18"/>
              </w:rPr>
              <w:t>2006</w:t>
            </w:r>
            <w:r>
              <w:rPr>
                <w:rFonts w:ascii="??_GB2312" w:eastAsia="Times New Roman" w:hAnsi="宋体"/>
                <w:sz w:val="18"/>
                <w:szCs w:val="18"/>
              </w:rPr>
              <w:t>年；</w:t>
            </w:r>
          </w:p>
          <w:p w:rsidR="008519F4" w:rsidRDefault="008519F4" w:rsidP="008519F4">
            <w:pPr>
              <w:spacing w:line="200" w:lineRule="exact"/>
              <w:ind w:left="31680" w:hangingChars="150" w:firstLine="31680"/>
              <w:rPr>
                <w:rFonts w:ascii="??_GB2312" w:eastAsia="Times New Roman" w:hAnsi="Gungsuh"/>
                <w:sz w:val="18"/>
                <w:szCs w:val="18"/>
              </w:rPr>
            </w:pPr>
            <w:r>
              <w:rPr>
                <w:rFonts w:ascii="??_GB2312" w:eastAsia="Times New Roman" w:hAnsi="宋体"/>
                <w:sz w:val="18"/>
                <w:szCs w:val="18"/>
              </w:rPr>
              <w:t>4</w:t>
            </w:r>
            <w:r>
              <w:rPr>
                <w:rFonts w:ascii="??_GB2312" w:eastAsia="Times New Roman" w:hAnsi="宋体"/>
                <w:sz w:val="18"/>
                <w:szCs w:val="18"/>
              </w:rPr>
              <w:t>．《普通动物学》（第三版），刘凌云、郑光美主编，高等教育出版社，</w:t>
            </w:r>
            <w:r>
              <w:rPr>
                <w:rFonts w:ascii="??_GB2312" w:eastAsia="Times New Roman" w:hAnsi="宋体"/>
                <w:sz w:val="18"/>
                <w:szCs w:val="18"/>
              </w:rPr>
              <w:t>1997</w:t>
            </w:r>
            <w:r>
              <w:rPr>
                <w:rFonts w:ascii="??_GB2312" w:eastAsia="Times New Roman" w:hAnsi="宋体"/>
                <w:sz w:val="18"/>
                <w:szCs w:val="18"/>
              </w:rPr>
              <w:t>年。</w:t>
            </w:r>
          </w:p>
        </w:tc>
      </w:tr>
    </w:tbl>
    <w:p w:rsidR="008519F4" w:rsidRDefault="008519F4" w:rsidP="008519F4">
      <w:pPr>
        <w:spacing w:beforeLines="30" w:line="400" w:lineRule="exact"/>
        <w:ind w:firstLineChars="196" w:firstLine="31680"/>
        <w:rPr>
          <w:rFonts w:ascii="??_GB2312" w:eastAsia="Times New Roman" w:hAnsi="宋体"/>
          <w:b/>
          <w:szCs w:val="21"/>
        </w:rPr>
      </w:pPr>
    </w:p>
    <w:p w:rsidR="008519F4" w:rsidRDefault="008519F4" w:rsidP="00241241">
      <w:pPr>
        <w:spacing w:beforeLines="30" w:line="400" w:lineRule="exact"/>
        <w:ind w:firstLineChars="196" w:firstLine="31680"/>
        <w:rPr>
          <w:rFonts w:ascii="??_GB2312" w:eastAsia="Times New Roman" w:hAnsi="宋体"/>
          <w:b/>
          <w:szCs w:val="21"/>
        </w:rPr>
      </w:pPr>
      <w:r>
        <w:rPr>
          <w:rFonts w:ascii="??_GB2312" w:eastAsia="Times New Roman" w:hAnsi="宋体"/>
          <w:b/>
          <w:szCs w:val="21"/>
        </w:rPr>
        <w:t>三、请问报名的流程是怎样的？</w:t>
      </w:r>
    </w:p>
    <w:p w:rsidR="008519F4" w:rsidRDefault="008519F4" w:rsidP="00241241">
      <w:pPr>
        <w:spacing w:beforeLines="30" w:line="400" w:lineRule="exact"/>
        <w:ind w:firstLineChars="200" w:firstLine="31680"/>
        <w:rPr>
          <w:rFonts w:ascii="仿宋" w:eastAsia="仿宋" w:hAnsi="仿宋"/>
          <w:sz w:val="24"/>
        </w:rPr>
      </w:pPr>
      <w:r>
        <w:rPr>
          <w:noProof/>
        </w:rPr>
        <w:pict>
          <v:rect id="_x0000_s1026" style="position:absolute;left:0;text-align:left;margin-left:68.25pt;margin-top:4.15pt;width:273pt;height:31.2pt;z-index:251653632" o:gfxdata="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1XyDnV&#10;AAAACAEAAA8AAAAAAAAAAQAgAAAAIgAAAGRycy9kb3ducmV2LnhtbFBLAQIUABQAAAAIAIdO4kCn&#10;NOUd6gEAANsDAAAOAAAAAAAAAAEAIAAAACQBAABkcnMvZTJvRG9jLnhtbFBLBQYAAAAABgAGAFkB&#10;AACABQAAAAA=&#10;">
            <v:textbox>
              <w:txbxContent>
                <w:p w:rsidR="008519F4" w:rsidRDefault="008519F4">
                  <w:pPr>
                    <w:jc w:val="center"/>
                    <w:rPr>
                      <w:rFonts w:ascii="楷体_GB2312" w:eastAsia="楷体_GB2312"/>
                      <w:szCs w:val="21"/>
                    </w:rPr>
                  </w:pPr>
                  <w:r>
                    <w:rPr>
                      <w:rFonts w:ascii="楷体_GB2312" w:eastAsia="楷体_GB2312" w:hint="eastAsia"/>
                      <w:szCs w:val="21"/>
                    </w:rPr>
                    <w:t>网上预报名</w:t>
                  </w:r>
                </w:p>
              </w:txbxContent>
            </v:textbox>
          </v:rect>
        </w:pict>
      </w:r>
    </w:p>
    <w:p w:rsidR="008519F4" w:rsidRDefault="008519F4" w:rsidP="00241241">
      <w:pPr>
        <w:spacing w:beforeLines="30" w:line="400" w:lineRule="exact"/>
        <w:ind w:firstLineChars="200" w:firstLine="31680"/>
        <w:rPr>
          <w:rFonts w:ascii="仿宋" w:eastAsia="仿宋" w:hAnsi="仿宋"/>
          <w:sz w:val="24"/>
        </w:rPr>
      </w:pPr>
      <w:r>
        <w:rPr>
          <w:noProof/>
        </w:rPr>
        <w:pict>
          <v:line id="_x0000_s1027" style="position:absolute;left:0;text-align:left;z-index:251654656" from="189pt,10.7pt" to="189.05pt,26.3pt" o:gfxdata="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mQpEfaAAAACQEAAA8AAAAAAAAA&#10;AQAgAAAAIgAAAGRycy9kb3ducmV2LnhtbFBLAQIUABQAAAAIAIdO4kDBnAIY1gEAAJIDAAAOAAAA&#10;AAAAAAEAIAAAACkBAABkcnMvZTJvRG9jLnhtbFBLBQYAAAAABgAGAFkBAABxBQAAAAA=&#10;">
            <v:stroke endarrow="block"/>
          </v:line>
        </w:pict>
      </w:r>
    </w:p>
    <w:p w:rsidR="008519F4" w:rsidRDefault="008519F4">
      <w:pPr>
        <w:jc w:val="center"/>
        <w:rPr>
          <w:rFonts w:ascii="仿宋" w:eastAsia="仿宋" w:hAnsi="仿宋"/>
          <w:sz w:val="24"/>
        </w:rPr>
      </w:pPr>
      <w:r>
        <w:rPr>
          <w:noProof/>
        </w:rPr>
        <w:pict>
          <v:rect id="_x0000_s1028" style="position:absolute;left:0;text-align:left;margin-left:68.25pt;margin-top:1.65pt;width:273pt;height:31.2pt;z-index:251655680" o:gfxdata="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Cll8L&#10;1gAAAAgBAAAPAAAAAAAAAAEAIAAAACIAAABkcnMvZG93bnJldi54bWxQSwECFAAUAAAACACHTuJA&#10;+OY7LOoBAADbAwAADgAAAAAAAAABACAAAAAlAQAAZHJzL2Uyb0RvYy54bWxQSwUGAAAAAAYABgBZ&#10;AQAAgQUAAAAA&#10;">
            <v:textbox>
              <w:txbxContent>
                <w:p w:rsidR="008519F4" w:rsidRDefault="008519F4">
                  <w:pPr>
                    <w:jc w:val="center"/>
                    <w:rPr>
                      <w:rFonts w:ascii="楷体_GB2312" w:eastAsia="楷体_GB2312"/>
                      <w:szCs w:val="21"/>
                    </w:rPr>
                  </w:pPr>
                  <w:r>
                    <w:rPr>
                      <w:rFonts w:ascii="楷体_GB2312" w:eastAsia="楷体_GB2312" w:hint="eastAsia"/>
                      <w:szCs w:val="21"/>
                    </w:rPr>
                    <w:t>二级甲等以上医院进行体检</w:t>
                  </w:r>
                </w:p>
              </w:txbxContent>
            </v:textbox>
          </v:rect>
        </w:pict>
      </w:r>
    </w:p>
    <w:p w:rsidR="008519F4" w:rsidRDefault="008519F4" w:rsidP="00241241">
      <w:pPr>
        <w:spacing w:beforeLines="30" w:line="400" w:lineRule="exact"/>
        <w:ind w:firstLineChars="200" w:firstLine="31680"/>
        <w:rPr>
          <w:rFonts w:ascii="仿宋" w:eastAsia="仿宋" w:hAnsi="仿宋"/>
          <w:sz w:val="24"/>
        </w:rPr>
      </w:pPr>
      <w:r>
        <w:rPr>
          <w:noProof/>
        </w:rPr>
        <w:pict>
          <v:line id="_x0000_s1029" style="position:absolute;left:0;text-align:left;z-index:251657728" from="189pt,1.65pt" to="189.05pt,17.25pt" o:gfxdata="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OzVHE2AAAAAgBAAAPAAAAAAAAAAEA&#10;IAAAACIAAABkcnMvZG93bnJldi54bWxQSwECFAAUAAAACACHTuJAgZAr89YBAACSAwAADgAAAAAA&#10;AAABACAAAAAnAQAAZHJzL2Uyb0RvYy54bWxQSwUGAAAAAAYABgBZAQAAbwUAAAAA&#10;">
            <v:stroke endarrow="block"/>
          </v:line>
        </w:pict>
      </w:r>
      <w:r>
        <w:rPr>
          <w:noProof/>
        </w:rPr>
        <w:pict>
          <v:rect id="_x0000_s1030" style="position:absolute;left:0;text-align:left;margin-left:68.25pt;margin-top:17.25pt;width:273pt;height:31.2pt;z-index:251658752" o:gfxdata="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K/y&#10;L9cAAAAJAQAADwAAAAAAAAABACAAAAAiAAAAZHJzL2Rvd25yZXYueG1sUEsBAhQAFAAAAAgAh07i&#10;QFlJzv3qAQAA2wMAAA4AAAAAAAAAAQAgAAAAJgEAAGRycy9lMm9Eb2MueG1sUEsFBgAAAAAGAAYA&#10;WQEAAIIFAAAAAA==&#10;">
            <v:textbox>
              <w:txbxContent>
                <w:p w:rsidR="008519F4" w:rsidRDefault="008519F4">
                  <w:pPr>
                    <w:jc w:val="center"/>
                    <w:rPr>
                      <w:rFonts w:ascii="楷体_GB2312" w:eastAsia="楷体_GB2312"/>
                      <w:szCs w:val="21"/>
                    </w:rPr>
                  </w:pPr>
                  <w:r>
                    <w:rPr>
                      <w:rFonts w:ascii="楷体_GB2312" w:eastAsia="楷体_GB2312" w:hint="eastAsia"/>
                      <w:szCs w:val="21"/>
                    </w:rPr>
                    <w:t>按规定时间到肇庆学院财务处缴交考试费</w:t>
                  </w:r>
                </w:p>
              </w:txbxContent>
            </v:textbox>
          </v:rect>
        </w:pict>
      </w:r>
    </w:p>
    <w:p w:rsidR="008519F4" w:rsidRDefault="008519F4" w:rsidP="00241241">
      <w:pPr>
        <w:spacing w:beforeLines="30" w:line="400" w:lineRule="exact"/>
        <w:ind w:firstLineChars="200" w:firstLine="31680"/>
        <w:rPr>
          <w:rFonts w:ascii="仿宋" w:eastAsia="仿宋" w:hAnsi="仿宋"/>
          <w:sz w:val="24"/>
        </w:rPr>
      </w:pPr>
      <w:r>
        <w:rPr>
          <w:noProof/>
        </w:rPr>
        <w:pict>
          <v:line id="_x0000_s1031" style="position:absolute;left:0;text-align:left;z-index:251660800" from="189pt,23.8pt" to="189.05pt,39.4pt" o:gfxdata="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n2ir7aAAAACQEAAA8AAAAAAAAA&#10;AQAgAAAAIgAAAGRycy9kb3ducmV2LnhtbFBLAQIUABQAAAAIAIdO4kBBazOq1gEAAJIDAAAOAAAA&#10;AAAAAAEAIAAAACkBAABkcnMvZTJvRG9jLnhtbFBLBQYAAAAABgAGAFkBAABxBQAAAAA=&#10;">
            <v:stroke endarrow="block"/>
          </v:line>
        </w:pict>
      </w:r>
    </w:p>
    <w:p w:rsidR="008519F4" w:rsidRDefault="008519F4" w:rsidP="00241241">
      <w:pPr>
        <w:spacing w:beforeLines="30" w:line="400" w:lineRule="exact"/>
        <w:ind w:firstLineChars="200" w:firstLine="31680"/>
        <w:rPr>
          <w:rFonts w:ascii="仿宋" w:eastAsia="仿宋" w:hAnsi="仿宋"/>
          <w:sz w:val="24"/>
        </w:rPr>
      </w:pPr>
      <w:r>
        <w:rPr>
          <w:noProof/>
        </w:rPr>
        <w:pict>
          <v:rect id="_x0000_s1032" style="position:absolute;left:0;text-align:left;margin-left:68.25pt;margin-top:22.55pt;width:273pt;height:33.2pt;z-index:251659776" o:gfxdata="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l2KZ&#10;JtcAAAAKAQAADwAAAAAAAAABACAAAAAiAAAAZHJzL2Rvd25yZXYueG1sUEsBAhQAFAAAAAgAh07i&#10;QCuBd6nqAQAA2wMAAA4AAAAAAAAAAQAgAAAAJgEAAGRycy9lMm9Eb2MueG1sUEsFBgAAAAAGAAYA&#10;WQEAAIIFAAAAAA==&#10;">
            <v:textbox>
              <w:txbxContent>
                <w:p w:rsidR="008519F4" w:rsidRDefault="008519F4">
                  <w:pPr>
                    <w:jc w:val="center"/>
                    <w:rPr>
                      <w:rFonts w:ascii="楷体_GB2312" w:eastAsia="楷体_GB2312"/>
                      <w:szCs w:val="21"/>
                    </w:rPr>
                  </w:pPr>
                  <w:r>
                    <w:rPr>
                      <w:rFonts w:ascii="楷体_GB2312" w:eastAsia="楷体_GB2312" w:hint="eastAsia"/>
                      <w:szCs w:val="21"/>
                    </w:rPr>
                    <w:t>带齐相关资料到肇庆学院招生办审核资格、确认报名</w:t>
                  </w:r>
                </w:p>
              </w:txbxContent>
            </v:textbox>
          </v:rect>
        </w:pict>
      </w:r>
    </w:p>
    <w:p w:rsidR="008519F4" w:rsidRDefault="008519F4" w:rsidP="00241241">
      <w:pPr>
        <w:spacing w:beforeLines="30" w:line="400" w:lineRule="exact"/>
        <w:ind w:firstLineChars="200" w:firstLine="31680"/>
        <w:rPr>
          <w:rFonts w:ascii="仿宋" w:eastAsia="仿宋" w:hAnsi="仿宋"/>
          <w:sz w:val="24"/>
        </w:rPr>
      </w:pPr>
    </w:p>
    <w:p w:rsidR="008519F4" w:rsidRDefault="008519F4" w:rsidP="00241241">
      <w:pPr>
        <w:spacing w:line="400" w:lineRule="exact"/>
        <w:ind w:firstLineChars="200" w:firstLine="31680"/>
        <w:rPr>
          <w:rFonts w:ascii="仿宋" w:eastAsia="仿宋" w:hAnsi="仿宋"/>
          <w:sz w:val="24"/>
        </w:rPr>
      </w:pPr>
      <w:r>
        <w:rPr>
          <w:noProof/>
        </w:rPr>
        <w:pict>
          <v:line id="_x0000_s1033" style="position:absolute;left:0;text-align:left;z-index:251661824" from="189pt,12.25pt" to="189.05pt,27.85pt" o:gfxdata="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cj0QraAAAACQEAAA8AAAAAAAAA&#10;AQAgAAAAIgAAAGRycy9kb3ducmV2LnhtbFBLAQIUABQAAAAIAIdO4kBAjgj+1gEAAJIDAAAOAAAA&#10;AAAAAAEAIAAAACkBAABkcnMvZTJvRG9jLnhtbFBLBQYAAAAABgAGAFkBAABxBQAAAAA=&#10;">
            <v:stroke endarrow="block"/>
          </v:line>
        </w:pict>
      </w:r>
    </w:p>
    <w:p w:rsidR="008519F4" w:rsidRDefault="008519F4" w:rsidP="00241241">
      <w:pPr>
        <w:spacing w:line="480" w:lineRule="exact"/>
        <w:ind w:firstLineChars="200" w:firstLine="31680"/>
        <w:rPr>
          <w:rFonts w:ascii="仿宋" w:eastAsia="仿宋" w:hAnsi="仿宋"/>
          <w:sz w:val="24"/>
        </w:rPr>
      </w:pPr>
      <w:r>
        <w:rPr>
          <w:noProof/>
        </w:rPr>
        <w:pict>
          <v:rect id="_x0000_s1034" style="position:absolute;left:0;text-align:left;margin-left:68.25pt;margin-top:7.85pt;width:273pt;height:33.2pt;z-index:251656704" o:gfxdata="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efZEbX&#10;AAAACQEAAA8AAAAAAAAAAQAgAAAAIgAAAGRycy9kb3ducmV2LnhtbFBLAQIUABQAAAAIAIdO4kDj&#10;9eEj6AEAANwDAAAOAAAAAAAAAAEAIAAAACYBAABkcnMvZTJvRG9jLnhtbFBLBQYAAAAABgAGAFkB&#10;AACABQAAAAA=&#10;">
            <v:textbox>
              <w:txbxContent>
                <w:p w:rsidR="008519F4" w:rsidRDefault="008519F4">
                  <w:pPr>
                    <w:jc w:val="center"/>
                    <w:rPr>
                      <w:rFonts w:ascii="楷体_GB2312" w:eastAsia="楷体_GB2312"/>
                      <w:szCs w:val="21"/>
                    </w:rPr>
                  </w:pPr>
                  <w:r>
                    <w:rPr>
                      <w:rFonts w:ascii="楷体_GB2312" w:eastAsia="楷体_GB2312" w:hint="eastAsia"/>
                      <w:szCs w:val="21"/>
                    </w:rPr>
                    <w:t>电子摄像、</w:t>
                  </w:r>
                  <w:r>
                    <w:rPr>
                      <w:rFonts w:ascii="??_GB2312" w:eastAsia="Times New Roman"/>
                      <w:szCs w:val="21"/>
                    </w:rPr>
                    <w:t>校对信息、</w:t>
                  </w:r>
                  <w:r>
                    <w:rPr>
                      <w:rFonts w:ascii="楷体_GB2312" w:eastAsia="楷体_GB2312" w:hint="eastAsia"/>
                      <w:szCs w:val="21"/>
                    </w:rPr>
                    <w:t>打印正式报名表并签名取回执</w:t>
                  </w:r>
                </w:p>
                <w:p w:rsidR="008519F4" w:rsidRDefault="008519F4">
                  <w:pPr>
                    <w:jc w:val="center"/>
                    <w:rPr>
                      <w:rFonts w:ascii="楷体_GB2312" w:eastAsia="楷体_GB2312"/>
                      <w:szCs w:val="21"/>
                    </w:rPr>
                  </w:pPr>
                </w:p>
              </w:txbxContent>
            </v:textbox>
          </v:rect>
        </w:pict>
      </w:r>
    </w:p>
    <w:p w:rsidR="008519F4" w:rsidRDefault="008519F4" w:rsidP="00241241">
      <w:pPr>
        <w:spacing w:line="480" w:lineRule="exact"/>
        <w:ind w:firstLineChars="200" w:firstLine="31680"/>
        <w:rPr>
          <w:rFonts w:ascii="仿宋" w:eastAsia="仿宋" w:hAnsi="仿宋"/>
          <w:sz w:val="24"/>
        </w:rPr>
      </w:pPr>
    </w:p>
    <w:p w:rsidR="008519F4" w:rsidRDefault="008519F4" w:rsidP="00241241">
      <w:pPr>
        <w:spacing w:line="480" w:lineRule="exact"/>
        <w:ind w:firstLineChars="200" w:firstLine="31680"/>
        <w:rPr>
          <w:rFonts w:ascii="??_GB2312" w:eastAsia="Times New Roman" w:hAnsi="宋体"/>
          <w:b/>
          <w:szCs w:val="21"/>
        </w:rPr>
      </w:pPr>
      <w:r>
        <w:rPr>
          <w:rFonts w:ascii="??_GB2312" w:eastAsia="Times New Roman" w:hAnsi="宋体"/>
          <w:b/>
          <w:szCs w:val="21"/>
        </w:rPr>
        <w:t>四、请问网上报名有哪些注意事项？</w:t>
      </w:r>
    </w:p>
    <w:p w:rsidR="008519F4" w:rsidRDefault="008519F4" w:rsidP="00241241">
      <w:pPr>
        <w:spacing w:line="480" w:lineRule="exact"/>
        <w:ind w:firstLineChars="200" w:firstLine="31680"/>
        <w:rPr>
          <w:rFonts w:ascii="仿宋" w:eastAsia="仿宋" w:hAnsi="仿宋"/>
          <w:sz w:val="24"/>
        </w:rPr>
      </w:pPr>
      <w:r>
        <w:rPr>
          <w:rFonts w:ascii="仿宋" w:eastAsia="仿宋" w:hAnsi="仿宋" w:hint="eastAsia"/>
          <w:sz w:val="24"/>
        </w:rPr>
        <w:t>考生姓名和身份证号等信息是录取入学后注册学籍的重要信息，请在网上报名时慎重输入，仔细确认；通讯地址与联系电话不要随意更换，以确保录取通知书的查收和方便联系；考生网上报名后，请牢记网上预报名号及密码，自己打印《广东省</w:t>
      </w:r>
      <w:r>
        <w:rPr>
          <w:rFonts w:ascii="仿宋" w:eastAsia="仿宋" w:hAnsi="仿宋"/>
          <w:sz w:val="24"/>
        </w:rPr>
        <w:t>2017</w:t>
      </w:r>
      <w:r>
        <w:rPr>
          <w:rFonts w:ascii="仿宋" w:eastAsia="仿宋" w:hAnsi="仿宋" w:hint="eastAsia"/>
          <w:sz w:val="24"/>
        </w:rPr>
        <w:t>年本科插班生报名登记表》，并签名确认所填信息无误。未履行网上预报名手续的不接受现场报名。</w:t>
      </w:r>
    </w:p>
    <w:p w:rsidR="008519F4" w:rsidRDefault="008519F4" w:rsidP="00241241">
      <w:pPr>
        <w:spacing w:line="480" w:lineRule="exact"/>
        <w:ind w:firstLineChars="200" w:firstLine="31680"/>
        <w:rPr>
          <w:rFonts w:ascii="??_GB2312" w:eastAsia="Times New Roman"/>
          <w:b/>
          <w:szCs w:val="21"/>
        </w:rPr>
      </w:pPr>
    </w:p>
    <w:p w:rsidR="008519F4" w:rsidRDefault="008519F4" w:rsidP="00241241">
      <w:pPr>
        <w:spacing w:line="480" w:lineRule="exact"/>
        <w:ind w:firstLineChars="200" w:firstLine="31680"/>
        <w:rPr>
          <w:rFonts w:ascii="??_GB2312" w:eastAsia="Times New Roman"/>
          <w:b/>
          <w:szCs w:val="21"/>
        </w:rPr>
      </w:pPr>
      <w:r>
        <w:rPr>
          <w:rFonts w:ascii="??_GB2312" w:eastAsia="Times New Roman"/>
          <w:b/>
          <w:szCs w:val="21"/>
        </w:rPr>
        <w:t>五、请问往届毕业生专科毕业证认证有哪些注意事项？</w:t>
      </w:r>
    </w:p>
    <w:p w:rsidR="008519F4" w:rsidRDefault="008519F4" w:rsidP="00241241">
      <w:pPr>
        <w:spacing w:line="480" w:lineRule="exact"/>
        <w:ind w:firstLineChars="200" w:firstLine="31680"/>
        <w:rPr>
          <w:rFonts w:ascii="仿宋" w:eastAsia="仿宋" w:hAnsi="仿宋"/>
          <w:sz w:val="24"/>
        </w:rPr>
      </w:pPr>
      <w:r>
        <w:rPr>
          <w:rFonts w:ascii="仿宋" w:eastAsia="仿宋" w:hAnsi="仿宋" w:hint="eastAsia"/>
          <w:sz w:val="24"/>
        </w:rPr>
        <w:t>报考本科插班生的往届毕业生，预报名时学历验证结果为“不通过”，在报名现场确认时必须交验专科毕业证书原件及复印件，并提前到广东省教育厅学历认证中心办理学历认证报告（</w:t>
      </w:r>
      <w:r>
        <w:rPr>
          <w:rFonts w:ascii="仿宋" w:eastAsia="仿宋" w:hAnsi="仿宋"/>
          <w:sz w:val="24"/>
        </w:rPr>
        <w:t>A4</w:t>
      </w:r>
      <w:r>
        <w:rPr>
          <w:rFonts w:ascii="仿宋" w:eastAsia="仿宋" w:hAnsi="仿宋" w:hint="eastAsia"/>
          <w:sz w:val="24"/>
        </w:rPr>
        <w:t>纸复印）。地址：广州市农林下路</w:t>
      </w:r>
      <w:r>
        <w:rPr>
          <w:rFonts w:ascii="仿宋" w:eastAsia="仿宋" w:hAnsi="仿宋"/>
          <w:sz w:val="24"/>
        </w:rPr>
        <w:t>72</w:t>
      </w:r>
      <w:r>
        <w:rPr>
          <w:rFonts w:ascii="仿宋" w:eastAsia="仿宋" w:hAnsi="仿宋" w:hint="eastAsia"/>
          <w:sz w:val="24"/>
        </w:rPr>
        <w:t>号一楼受理大厅（广东省教育厅旁），电话：</w:t>
      </w:r>
      <w:r>
        <w:rPr>
          <w:rFonts w:ascii="仿宋" w:eastAsia="仿宋" w:hAnsi="仿宋"/>
          <w:sz w:val="24"/>
        </w:rPr>
        <w:t>020-37626800 ,</w:t>
      </w:r>
      <w:r>
        <w:rPr>
          <w:rFonts w:ascii="仿宋" w:eastAsia="仿宋" w:hAnsi="仿宋" w:hint="eastAsia"/>
          <w:sz w:val="24"/>
        </w:rPr>
        <w:t>学历证书鉴定证明的出具一般至少需要</w:t>
      </w:r>
      <w:r>
        <w:rPr>
          <w:rFonts w:ascii="仿宋" w:eastAsia="仿宋" w:hAnsi="仿宋"/>
          <w:sz w:val="24"/>
        </w:rPr>
        <w:t>15</w:t>
      </w:r>
      <w:r>
        <w:rPr>
          <w:rFonts w:ascii="仿宋" w:eastAsia="仿宋" w:hAnsi="仿宋" w:hint="eastAsia"/>
          <w:sz w:val="24"/>
        </w:rPr>
        <w:t>个工作日，请提前办理。考生须按广东省高等学校毕业生就业指导中心（网址：</w:t>
      </w:r>
      <w:hyperlink r:id="rId12" w:history="1">
        <w:r>
          <w:rPr>
            <w:rFonts w:ascii="仿宋" w:eastAsia="仿宋" w:hAnsi="仿宋"/>
            <w:sz w:val="24"/>
          </w:rPr>
          <w:t>http://gradjob.com.cn/cms/index.htm</w:t>
        </w:r>
      </w:hyperlink>
      <w:r>
        <w:rPr>
          <w:rFonts w:ascii="仿宋" w:eastAsia="仿宋" w:hAnsi="仿宋"/>
          <w:sz w:val="24"/>
        </w:rPr>
        <w:t>l</w:t>
      </w:r>
      <w:r>
        <w:rPr>
          <w:rFonts w:ascii="仿宋" w:eastAsia="仿宋" w:hAnsi="仿宋" w:hint="eastAsia"/>
          <w:sz w:val="24"/>
        </w:rPr>
        <w:t>）的学历认证指引办理学历认证报告，由我校报名工作人员核对验证无误后，收存其学历认证报告复印件和毕业证书复印件。</w:t>
      </w:r>
    </w:p>
    <w:p w:rsidR="008519F4" w:rsidRDefault="008519F4" w:rsidP="00241241">
      <w:pPr>
        <w:spacing w:line="480" w:lineRule="exact"/>
        <w:ind w:firstLineChars="200" w:firstLine="31680"/>
        <w:rPr>
          <w:rFonts w:ascii="??_GB2312" w:eastAsia="Times New Roman" w:hAnsi="宋体"/>
          <w:b/>
          <w:szCs w:val="21"/>
        </w:rPr>
      </w:pPr>
    </w:p>
    <w:p w:rsidR="008519F4" w:rsidRDefault="008519F4" w:rsidP="00241241">
      <w:pPr>
        <w:spacing w:line="480" w:lineRule="exact"/>
        <w:ind w:firstLineChars="200" w:firstLine="31680"/>
        <w:rPr>
          <w:rFonts w:ascii="??_GB2312" w:eastAsia="Times New Roman" w:hAnsi="宋体"/>
          <w:b/>
          <w:szCs w:val="21"/>
        </w:rPr>
      </w:pPr>
      <w:r>
        <w:rPr>
          <w:rFonts w:ascii="??_GB2312" w:eastAsia="Times New Roman" w:hAnsi="宋体"/>
          <w:b/>
          <w:szCs w:val="21"/>
        </w:rPr>
        <w:t>六、请问录取后能转专业吗？毕业与就业的政策如何？</w:t>
      </w:r>
    </w:p>
    <w:p w:rsidR="008519F4" w:rsidRDefault="008519F4" w:rsidP="00241241">
      <w:pPr>
        <w:spacing w:line="480" w:lineRule="exact"/>
        <w:ind w:firstLineChars="200" w:firstLine="31680"/>
        <w:rPr>
          <w:rFonts w:ascii="仿宋" w:eastAsia="仿宋" w:hAnsi="仿宋"/>
          <w:sz w:val="24"/>
        </w:rPr>
      </w:pPr>
      <w:r>
        <w:rPr>
          <w:rFonts w:ascii="仿宋" w:eastAsia="仿宋" w:hAnsi="仿宋" w:hint="eastAsia"/>
          <w:sz w:val="24"/>
        </w:rPr>
        <w:t>插班生为国家任务生，全日制脱产学习。</w:t>
      </w:r>
      <w:r>
        <w:rPr>
          <w:rFonts w:ascii="仿宋" w:eastAsia="仿宋" w:hAnsi="仿宋"/>
          <w:sz w:val="24"/>
        </w:rPr>
        <w:t>9</w:t>
      </w:r>
      <w:r>
        <w:rPr>
          <w:rFonts w:ascii="仿宋" w:eastAsia="仿宋" w:hAnsi="仿宋" w:hint="eastAsia"/>
          <w:sz w:val="24"/>
        </w:rPr>
        <w:t>月份注册入学后，即成为学校的正式学生，插入本科专业三年级学习。插班生不办理转专业。</w:t>
      </w:r>
    </w:p>
    <w:p w:rsidR="008519F4" w:rsidRDefault="008519F4" w:rsidP="00241241">
      <w:pPr>
        <w:spacing w:line="480" w:lineRule="exact"/>
        <w:ind w:firstLineChars="200" w:firstLine="31680"/>
        <w:rPr>
          <w:rFonts w:ascii="仿宋" w:eastAsia="仿宋" w:hAnsi="仿宋"/>
          <w:sz w:val="24"/>
        </w:rPr>
      </w:pPr>
      <w:r>
        <w:rPr>
          <w:rFonts w:ascii="仿宋" w:eastAsia="仿宋" w:hAnsi="仿宋" w:hint="eastAsia"/>
          <w:sz w:val="24"/>
        </w:rPr>
        <w:t>插班生修完本科教学计划规定的课程，并考核合格，发给本科毕业证书。符合学位授予条件的，授予学士学位。插班生毕业后的就业办法，与普通高校的本科毕业生相同。</w:t>
      </w:r>
    </w:p>
    <w:p w:rsidR="008519F4" w:rsidRDefault="008519F4" w:rsidP="00241241">
      <w:pPr>
        <w:spacing w:line="480" w:lineRule="exact"/>
        <w:ind w:firstLineChars="200" w:firstLine="31680"/>
        <w:rPr>
          <w:rFonts w:ascii="??_GB2312" w:eastAsia="Times New Roman" w:hAnsi="宋体"/>
          <w:szCs w:val="21"/>
        </w:rPr>
      </w:pPr>
    </w:p>
    <w:p w:rsidR="008519F4" w:rsidRDefault="008519F4" w:rsidP="00241241">
      <w:pPr>
        <w:spacing w:line="480" w:lineRule="exact"/>
        <w:ind w:firstLineChars="200" w:firstLine="31680"/>
        <w:rPr>
          <w:rFonts w:ascii="??_GB2312" w:eastAsia="Times New Roman" w:hAnsi="宋体"/>
          <w:b/>
          <w:szCs w:val="21"/>
        </w:rPr>
      </w:pPr>
      <w:r>
        <w:rPr>
          <w:rFonts w:ascii="??_GB2312" w:eastAsia="Times New Roman" w:hAnsi="宋体"/>
          <w:b/>
          <w:szCs w:val="21"/>
        </w:rPr>
        <w:t>七、请问录取分数线是如何划定的？什么时候录取？如何查询成绩和录取情况？</w:t>
      </w:r>
    </w:p>
    <w:p w:rsidR="008519F4" w:rsidRDefault="008519F4" w:rsidP="00241241">
      <w:pPr>
        <w:pStyle w:val="BodyTextIndent"/>
        <w:spacing w:line="480" w:lineRule="exact"/>
        <w:ind w:firstLine="31680"/>
        <w:rPr>
          <w:rFonts w:ascii="仿宋" w:eastAsia="仿宋" w:hAnsi="仿宋"/>
        </w:rPr>
      </w:pPr>
      <w:r>
        <w:rPr>
          <w:rFonts w:ascii="仿宋" w:eastAsia="仿宋" w:hAnsi="仿宋" w:hint="eastAsia"/>
        </w:rPr>
        <w:t>插班生考试各科满分为</w:t>
      </w:r>
      <w:r>
        <w:rPr>
          <w:rFonts w:ascii="仿宋" w:eastAsia="仿宋" w:hAnsi="仿宋"/>
        </w:rPr>
        <w:t>100</w:t>
      </w:r>
      <w:r>
        <w:rPr>
          <w:rFonts w:ascii="仿宋" w:eastAsia="仿宋" w:hAnsi="仿宋" w:hint="eastAsia"/>
        </w:rPr>
        <w:t>分，五科总分为</w:t>
      </w:r>
      <w:r>
        <w:rPr>
          <w:rFonts w:ascii="仿宋" w:eastAsia="仿宋" w:hAnsi="仿宋"/>
        </w:rPr>
        <w:t>500</w:t>
      </w:r>
      <w:r>
        <w:rPr>
          <w:rFonts w:ascii="仿宋" w:eastAsia="仿宋" w:hAnsi="仿宋" w:hint="eastAsia"/>
        </w:rPr>
        <w:t>分。由省招办划定五门考试科目总分和省统考科总分的最低录取控制分数线。学校根据考生考试成绩择优录取。</w:t>
      </w:r>
    </w:p>
    <w:p w:rsidR="008519F4" w:rsidRDefault="008519F4" w:rsidP="00241241">
      <w:pPr>
        <w:pStyle w:val="BodyTextIndent"/>
        <w:spacing w:line="480" w:lineRule="exact"/>
        <w:ind w:firstLine="31680"/>
        <w:rPr>
          <w:rFonts w:ascii="仿宋" w:eastAsia="仿宋" w:hAnsi="仿宋"/>
        </w:rPr>
      </w:pPr>
      <w:r>
        <w:rPr>
          <w:rFonts w:ascii="仿宋" w:eastAsia="仿宋" w:hAnsi="仿宋" w:hint="eastAsia"/>
        </w:rPr>
        <w:t>插班生录取约在</w:t>
      </w:r>
      <w:r>
        <w:rPr>
          <w:rFonts w:ascii="仿宋" w:eastAsia="仿宋" w:hAnsi="仿宋"/>
        </w:rPr>
        <w:t>4</w:t>
      </w:r>
      <w:r>
        <w:rPr>
          <w:rFonts w:ascii="仿宋" w:eastAsia="仿宋" w:hAnsi="仿宋" w:hint="eastAsia"/>
        </w:rPr>
        <w:t>月份中旬。考生成绩和录取查询留意网站公布，可登陆省招办网站</w:t>
      </w:r>
      <w:hyperlink r:id="rId13" w:history="1">
        <w:r>
          <w:rPr>
            <w:rFonts w:ascii="仿宋" w:eastAsia="仿宋" w:hAnsi="仿宋"/>
          </w:rPr>
          <w:t>http://www.e</w:t>
        </w:r>
        <w:bookmarkStart w:id="5" w:name="_Hlt309206858"/>
        <w:r>
          <w:rPr>
            <w:rFonts w:ascii="仿宋" w:eastAsia="仿宋" w:hAnsi="仿宋"/>
          </w:rPr>
          <w:t>e</w:t>
        </w:r>
        <w:bookmarkEnd w:id="5"/>
        <w:r>
          <w:rPr>
            <w:rFonts w:ascii="仿宋" w:eastAsia="仿宋" w:hAnsi="仿宋"/>
          </w:rPr>
          <w:t>agd.edu.cn</w:t>
        </w:r>
      </w:hyperlink>
      <w:r>
        <w:rPr>
          <w:rFonts w:ascii="仿宋" w:eastAsia="仿宋" w:hAnsi="仿宋" w:hint="eastAsia"/>
        </w:rPr>
        <w:t>或学校招生办网站</w:t>
      </w:r>
      <w:hyperlink r:id="rId14" w:history="1">
        <w:r>
          <w:rPr>
            <w:rFonts w:ascii="仿宋" w:eastAsia="仿宋" w:hAnsi="仿宋"/>
          </w:rPr>
          <w:t>http://zsb.</w:t>
        </w:r>
        <w:bookmarkStart w:id="6" w:name="_Hlt309206862"/>
        <w:r>
          <w:rPr>
            <w:rFonts w:ascii="仿宋" w:eastAsia="仿宋" w:hAnsi="仿宋"/>
          </w:rPr>
          <w:t>z</w:t>
        </w:r>
        <w:bookmarkEnd w:id="6"/>
        <w:r>
          <w:rPr>
            <w:rFonts w:ascii="仿宋" w:eastAsia="仿宋" w:hAnsi="仿宋"/>
          </w:rPr>
          <w:t>qu.edu.cn/</w:t>
        </w:r>
      </w:hyperlink>
      <w:r>
        <w:rPr>
          <w:rFonts w:ascii="仿宋" w:eastAsia="仿宋" w:hAnsi="仿宋" w:hint="eastAsia"/>
        </w:rPr>
        <w:t>进行查询。</w:t>
      </w:r>
    </w:p>
    <w:p w:rsidR="008519F4" w:rsidRDefault="008519F4" w:rsidP="00241241">
      <w:pPr>
        <w:pStyle w:val="BodyTextIndent"/>
        <w:spacing w:line="480" w:lineRule="exact"/>
        <w:ind w:firstLine="31680"/>
        <w:rPr>
          <w:rFonts w:ascii="??_GB2312" w:eastAsia="Times New Roman" w:hAnsi="宋体"/>
          <w:sz w:val="21"/>
          <w:szCs w:val="21"/>
        </w:rPr>
      </w:pPr>
    </w:p>
    <w:p w:rsidR="008519F4" w:rsidRDefault="008519F4" w:rsidP="00241241">
      <w:pPr>
        <w:numPr>
          <w:ilvl w:val="0"/>
          <w:numId w:val="1"/>
        </w:numPr>
        <w:spacing w:line="480" w:lineRule="exact"/>
        <w:ind w:firstLineChars="200" w:firstLine="31680"/>
        <w:rPr>
          <w:rFonts w:ascii="??_GB2312" w:eastAsia="Times New Roman" w:hAnsi="宋体"/>
          <w:b/>
          <w:szCs w:val="21"/>
        </w:rPr>
      </w:pPr>
      <w:r>
        <w:rPr>
          <w:rFonts w:ascii="??_GB2312" w:eastAsia="Times New Roman" w:hAnsi="宋体"/>
          <w:b/>
          <w:szCs w:val="21"/>
        </w:rPr>
        <w:t>请问体检有什么规定？</w:t>
      </w:r>
    </w:p>
    <w:p w:rsidR="008519F4" w:rsidRDefault="008519F4">
      <w:pPr>
        <w:spacing w:line="480" w:lineRule="exact"/>
        <w:rPr>
          <w:rFonts w:ascii="??_GB2312" w:eastAsia="Times New Roman" w:hAnsi="宋体"/>
          <w:b/>
          <w:szCs w:val="21"/>
        </w:rPr>
      </w:pPr>
      <w:r>
        <w:rPr>
          <w:rFonts w:ascii="仿宋" w:eastAsia="仿宋" w:hAnsi="仿宋" w:hint="eastAsia"/>
          <w:sz w:val="24"/>
        </w:rPr>
        <w:t>报考我校本科插班生的考生，本人自行携带《体格检查表》，体检表在我校招生办网站“资料下载”栏下载</w:t>
      </w:r>
      <w:hyperlink r:id="rId15" w:history="1">
        <w:r>
          <w:rPr>
            <w:rFonts w:ascii="仿宋" w:eastAsia="仿宋" w:hAnsi="仿宋" w:hint="eastAsia"/>
            <w:sz w:val="24"/>
          </w:rPr>
          <w:t>（</w:t>
        </w:r>
        <w:r>
          <w:rPr>
            <w:rFonts w:ascii="仿宋" w:eastAsia="仿宋" w:hAnsi="仿宋"/>
            <w:sz w:val="24"/>
          </w:rPr>
          <w:t>http://zsb.zqu.edu.cn</w:t>
        </w:r>
        <w:r>
          <w:rPr>
            <w:rFonts w:ascii="仿宋" w:eastAsia="仿宋" w:hAnsi="仿宋" w:hint="eastAsia"/>
            <w:sz w:val="24"/>
          </w:rPr>
          <w:t>）</w:t>
        </w:r>
      </w:hyperlink>
      <w:r>
        <w:rPr>
          <w:rFonts w:ascii="仿宋" w:eastAsia="仿宋" w:hAnsi="仿宋" w:hint="eastAsia"/>
          <w:sz w:val="24"/>
        </w:rPr>
        <w:t>，体检表须双面打印。考生可自行到考生所在地二级甲等以上医院进行体检。在报名确认时将体检结果与其它资料一并提交。</w:t>
      </w:r>
    </w:p>
    <w:p w:rsidR="008519F4" w:rsidRDefault="008519F4">
      <w:pPr>
        <w:spacing w:line="480" w:lineRule="exact"/>
        <w:rPr>
          <w:rFonts w:ascii="??_GB2312" w:eastAsia="Times New Roman" w:hAnsi="宋体"/>
          <w:b/>
          <w:szCs w:val="21"/>
        </w:rPr>
      </w:pPr>
    </w:p>
    <w:p w:rsidR="008519F4" w:rsidRDefault="008519F4" w:rsidP="00241241">
      <w:pPr>
        <w:numPr>
          <w:ilvl w:val="0"/>
          <w:numId w:val="1"/>
        </w:numPr>
        <w:spacing w:line="480" w:lineRule="exact"/>
        <w:ind w:firstLineChars="200" w:firstLine="31680"/>
        <w:rPr>
          <w:rFonts w:ascii="??_GB2312" w:eastAsia="Times New Roman" w:hAnsi="宋体"/>
          <w:b/>
          <w:szCs w:val="21"/>
        </w:rPr>
      </w:pPr>
      <w:r>
        <w:rPr>
          <w:rFonts w:ascii="??_GB2312" w:eastAsia="Times New Roman" w:hAnsi="宋体"/>
          <w:b/>
          <w:szCs w:val="21"/>
        </w:rPr>
        <w:t>学校有没有开办考前辅导班？有没有考试大纲和专业参考书？</w:t>
      </w:r>
    </w:p>
    <w:p w:rsidR="008519F4" w:rsidRDefault="008519F4" w:rsidP="00241241">
      <w:pPr>
        <w:spacing w:line="480" w:lineRule="exact"/>
        <w:ind w:firstLineChars="200" w:firstLine="31680"/>
        <w:rPr>
          <w:rFonts w:ascii="仿宋" w:eastAsia="仿宋" w:hAnsi="仿宋"/>
          <w:sz w:val="24"/>
        </w:rPr>
      </w:pPr>
      <w:r>
        <w:rPr>
          <w:rFonts w:ascii="仿宋" w:eastAsia="仿宋" w:hAnsi="仿宋" w:hint="eastAsia"/>
          <w:sz w:val="24"/>
        </w:rPr>
        <w:t>为净化招生考试环境、体现公平竞争，学校不开办任何考前辅导班。校考科目的考试大纲可登录我校招生办网站</w:t>
      </w:r>
      <w:r>
        <w:rPr>
          <w:rFonts w:ascii="仿宋" w:eastAsia="仿宋" w:hAnsi="仿宋"/>
          <w:sz w:val="24"/>
        </w:rPr>
        <w:t>http://zsb.zqu.edu.cn/</w:t>
      </w:r>
      <w:r>
        <w:rPr>
          <w:rFonts w:ascii="仿宋" w:eastAsia="仿宋" w:hAnsi="仿宋" w:hint="eastAsia"/>
          <w:sz w:val="24"/>
        </w:rPr>
        <w:t>查阅，各考试科目的参考书由考生自行购买。</w:t>
      </w:r>
    </w:p>
    <w:p w:rsidR="008519F4" w:rsidRDefault="008519F4" w:rsidP="00241241">
      <w:pPr>
        <w:spacing w:line="480" w:lineRule="exact"/>
        <w:ind w:firstLineChars="200" w:firstLine="31680"/>
        <w:rPr>
          <w:rFonts w:ascii="??_GB2312" w:eastAsia="Times New Roman" w:hAnsi="宋体"/>
          <w:bCs/>
          <w:szCs w:val="21"/>
        </w:rPr>
      </w:pPr>
    </w:p>
    <w:p w:rsidR="008519F4" w:rsidRDefault="008519F4" w:rsidP="00241241">
      <w:pPr>
        <w:adjustRightInd w:val="0"/>
        <w:spacing w:line="480" w:lineRule="exact"/>
        <w:ind w:firstLineChars="200" w:firstLine="31680"/>
        <w:rPr>
          <w:rFonts w:ascii="??_GB2312" w:eastAsia="Times New Roman"/>
          <w:b/>
          <w:szCs w:val="21"/>
        </w:rPr>
      </w:pPr>
      <w:r>
        <w:rPr>
          <w:rFonts w:ascii="??_GB2312" w:eastAsia="Times New Roman" w:hAnsi="宋体"/>
          <w:b/>
          <w:szCs w:val="21"/>
        </w:rPr>
        <w:t>十、请问招生办信息联系、工作监督方式有哪些？</w:t>
      </w:r>
    </w:p>
    <w:p w:rsidR="008519F4" w:rsidRDefault="008519F4" w:rsidP="00241241">
      <w:pPr>
        <w:adjustRightInd w:val="0"/>
        <w:spacing w:line="480" w:lineRule="exact"/>
        <w:ind w:firstLineChars="200" w:firstLine="31680"/>
        <w:rPr>
          <w:rFonts w:ascii="仿宋" w:eastAsia="仿宋" w:hAnsi="仿宋"/>
          <w:sz w:val="24"/>
        </w:rPr>
      </w:pPr>
      <w:r>
        <w:rPr>
          <w:rFonts w:ascii="仿宋" w:eastAsia="仿宋" w:hAnsi="仿宋" w:hint="eastAsia"/>
          <w:sz w:val="24"/>
        </w:rPr>
        <w:t>学校招生办设在主校区行政楼一楼西侧，电话</w:t>
      </w:r>
      <w:r>
        <w:rPr>
          <w:rFonts w:ascii="仿宋" w:eastAsia="仿宋" w:hAnsi="仿宋"/>
          <w:sz w:val="24"/>
        </w:rPr>
        <w:t>0758-2716043</w:t>
      </w:r>
      <w:r>
        <w:rPr>
          <w:rFonts w:ascii="仿宋" w:eastAsia="仿宋" w:hAnsi="仿宋" w:hint="eastAsia"/>
          <w:sz w:val="24"/>
        </w:rPr>
        <w:t>，传真</w:t>
      </w:r>
      <w:r>
        <w:rPr>
          <w:rFonts w:ascii="仿宋" w:eastAsia="仿宋" w:hAnsi="仿宋"/>
          <w:sz w:val="24"/>
        </w:rPr>
        <w:t>0758-2716010</w:t>
      </w:r>
      <w:r>
        <w:rPr>
          <w:rFonts w:ascii="仿宋" w:eastAsia="仿宋" w:hAnsi="仿宋" w:hint="eastAsia"/>
          <w:sz w:val="24"/>
        </w:rPr>
        <w:t>，邮箱</w:t>
      </w:r>
      <w:r>
        <w:rPr>
          <w:rFonts w:ascii="仿宋" w:eastAsia="仿宋" w:hAnsi="仿宋"/>
          <w:sz w:val="24"/>
        </w:rPr>
        <w:t>zqxyzsb@zqu.edu.cn</w:t>
      </w:r>
      <w:r>
        <w:rPr>
          <w:rFonts w:ascii="仿宋" w:eastAsia="仿宋" w:hAnsi="仿宋" w:hint="eastAsia"/>
          <w:sz w:val="24"/>
        </w:rPr>
        <w:t>，网址</w:t>
      </w:r>
      <w:hyperlink r:id="rId16" w:history="1">
        <w:r>
          <w:rPr>
            <w:rFonts w:ascii="仿宋" w:eastAsia="仿宋" w:hAnsi="仿宋"/>
          </w:rPr>
          <w:t>http:/</w:t>
        </w:r>
        <w:bookmarkStart w:id="7" w:name="_Hlt309205954"/>
        <w:r>
          <w:rPr>
            <w:rFonts w:ascii="仿宋" w:eastAsia="仿宋" w:hAnsi="仿宋"/>
          </w:rPr>
          <w:t>/</w:t>
        </w:r>
        <w:bookmarkEnd w:id="7"/>
        <w:r>
          <w:rPr>
            <w:rFonts w:ascii="仿宋" w:eastAsia="仿宋" w:hAnsi="仿宋"/>
          </w:rPr>
          <w:t>z</w:t>
        </w:r>
        <w:bookmarkStart w:id="8" w:name="_Hlt309206698"/>
        <w:r>
          <w:rPr>
            <w:rFonts w:ascii="仿宋" w:eastAsia="仿宋" w:hAnsi="仿宋"/>
          </w:rPr>
          <w:t>s</w:t>
        </w:r>
        <w:bookmarkEnd w:id="8"/>
        <w:r>
          <w:rPr>
            <w:rFonts w:ascii="仿宋" w:eastAsia="仿宋" w:hAnsi="仿宋"/>
          </w:rPr>
          <w:t>b.zqu.edu.cn</w:t>
        </w:r>
      </w:hyperlink>
      <w:r>
        <w:rPr>
          <w:rFonts w:ascii="仿宋" w:eastAsia="仿宋" w:hAnsi="仿宋" w:hint="eastAsia"/>
          <w:sz w:val="24"/>
        </w:rPr>
        <w:t>，监督申诉电话：</w:t>
      </w:r>
      <w:r>
        <w:rPr>
          <w:rFonts w:ascii="仿宋" w:eastAsia="仿宋" w:hAnsi="仿宋"/>
          <w:sz w:val="24"/>
        </w:rPr>
        <w:t>0758-2716246</w:t>
      </w:r>
      <w:r>
        <w:rPr>
          <w:rFonts w:ascii="仿宋" w:eastAsia="仿宋" w:hAnsi="仿宋" w:hint="eastAsia"/>
          <w:sz w:val="24"/>
        </w:rPr>
        <w:t>，请考生密切关注招生办网页公布的最新消息。</w:t>
      </w:r>
    </w:p>
    <w:p w:rsidR="008519F4" w:rsidRDefault="008519F4" w:rsidP="00241241">
      <w:pPr>
        <w:spacing w:line="480" w:lineRule="exact"/>
        <w:ind w:right="735" w:firstLineChars="200" w:firstLine="31680"/>
        <w:jc w:val="center"/>
        <w:rPr>
          <w:rFonts w:ascii="??_GB2312" w:eastAsia="Times New Roman" w:hAnsi="宋体"/>
          <w:szCs w:val="21"/>
        </w:rPr>
      </w:pPr>
    </w:p>
    <w:p w:rsidR="008519F4" w:rsidRDefault="008519F4" w:rsidP="00241241">
      <w:pPr>
        <w:spacing w:line="480" w:lineRule="exact"/>
        <w:ind w:right="735" w:firstLineChars="200" w:firstLine="31680"/>
        <w:jc w:val="center"/>
        <w:rPr>
          <w:rFonts w:ascii="??_GB2312" w:eastAsia="Times New Roman" w:hAnsi="宋体"/>
          <w:szCs w:val="21"/>
        </w:rPr>
      </w:pPr>
    </w:p>
    <w:p w:rsidR="008519F4" w:rsidRDefault="008519F4" w:rsidP="00241241">
      <w:pPr>
        <w:spacing w:line="480" w:lineRule="exact"/>
        <w:ind w:right="735" w:firstLineChars="200" w:firstLine="31680"/>
        <w:jc w:val="center"/>
        <w:rPr>
          <w:rFonts w:ascii="??_GB2312" w:eastAsia="Times New Roman" w:hAnsi="宋体"/>
          <w:szCs w:val="21"/>
        </w:rPr>
      </w:pPr>
    </w:p>
    <w:p w:rsidR="008519F4" w:rsidRDefault="008519F4" w:rsidP="00241241">
      <w:pPr>
        <w:spacing w:line="480" w:lineRule="exact"/>
        <w:ind w:right="735" w:firstLineChars="200" w:firstLine="31680"/>
        <w:jc w:val="center"/>
        <w:rPr>
          <w:rFonts w:ascii="??_GB2312" w:eastAsia="Times New Roman" w:hAnsi="宋体"/>
          <w:szCs w:val="21"/>
        </w:rPr>
      </w:pPr>
      <w:r>
        <w:rPr>
          <w:rFonts w:ascii="??_GB2312" w:eastAsia="Times New Roman" w:hAnsi="宋体"/>
          <w:szCs w:val="21"/>
        </w:rPr>
        <w:t xml:space="preserve">　　　　　　　　　　　　　　　　　　　　　　　　</w:t>
      </w:r>
      <w:r>
        <w:rPr>
          <w:rFonts w:ascii="宋体" w:hAnsi="宋体"/>
          <w:szCs w:val="21"/>
        </w:rPr>
        <w:t xml:space="preserve">          </w:t>
      </w:r>
      <w:r>
        <w:rPr>
          <w:rFonts w:ascii="??_GB2312" w:eastAsia="Times New Roman" w:hAnsi="宋体"/>
          <w:szCs w:val="21"/>
        </w:rPr>
        <w:t xml:space="preserve">　　肇庆学院招生办</w:t>
      </w:r>
    </w:p>
    <w:p w:rsidR="008519F4" w:rsidRDefault="008519F4" w:rsidP="00241241">
      <w:pPr>
        <w:spacing w:line="480" w:lineRule="exact"/>
        <w:ind w:right="420" w:firstLineChars="3450" w:firstLine="31680"/>
        <w:rPr>
          <w:rFonts w:ascii="??_GB2312" w:eastAsia="Times New Roman" w:hAnsi="宋体"/>
          <w:szCs w:val="21"/>
        </w:rPr>
      </w:pPr>
      <w:r>
        <w:rPr>
          <w:rFonts w:ascii="??_GB2312" w:eastAsia="Times New Roman" w:hAnsi="宋体"/>
          <w:szCs w:val="21"/>
        </w:rPr>
        <w:t>2017</w:t>
      </w:r>
      <w:r>
        <w:rPr>
          <w:rFonts w:ascii="??_GB2312" w:eastAsia="Times New Roman" w:hAnsi="宋体"/>
          <w:szCs w:val="21"/>
        </w:rPr>
        <w:t>年</w:t>
      </w:r>
      <w:r>
        <w:rPr>
          <w:rFonts w:ascii="??_GB2312" w:eastAsia="Times New Roman" w:hAnsi="宋体"/>
          <w:szCs w:val="21"/>
        </w:rPr>
        <w:t>11</w:t>
      </w:r>
      <w:r>
        <w:rPr>
          <w:rFonts w:ascii="??_GB2312" w:eastAsia="Times New Roman" w:hAnsi="宋体"/>
          <w:szCs w:val="21"/>
        </w:rPr>
        <w:t>月</w:t>
      </w:r>
      <w:r>
        <w:rPr>
          <w:rFonts w:ascii="??_GB2312" w:eastAsia="Times New Roman" w:hAnsi="宋体"/>
          <w:szCs w:val="21"/>
        </w:rPr>
        <w:t>1</w:t>
      </w:r>
      <w:r>
        <w:rPr>
          <w:rFonts w:ascii="宋体" w:hAnsi="宋体"/>
          <w:szCs w:val="21"/>
        </w:rPr>
        <w:t>8</w:t>
      </w:r>
      <w:r>
        <w:rPr>
          <w:rFonts w:ascii="??_GB2312" w:eastAsia="Times New Roman" w:hAnsi="宋体"/>
          <w:szCs w:val="21"/>
        </w:rPr>
        <w:t>日</w:t>
      </w:r>
    </w:p>
    <w:p w:rsidR="008519F4" w:rsidRDefault="008519F4">
      <w:pPr>
        <w:spacing w:line="560" w:lineRule="exact"/>
        <w:rPr>
          <w:rFonts w:ascii="??_GB2312" w:eastAsia="Times New Roman" w:hAnsi="宋体"/>
          <w:szCs w:val="21"/>
        </w:rPr>
      </w:pPr>
    </w:p>
    <w:p w:rsidR="008519F4" w:rsidRDefault="008519F4">
      <w:pPr>
        <w:spacing w:line="560" w:lineRule="exact"/>
        <w:rPr>
          <w:rFonts w:ascii="??_GB2312" w:eastAsia="Times New Roman" w:hAnsi="宋体"/>
          <w:szCs w:val="21"/>
        </w:rPr>
      </w:pPr>
    </w:p>
    <w:p w:rsidR="008519F4" w:rsidRDefault="008519F4">
      <w:pPr>
        <w:spacing w:line="560" w:lineRule="exact"/>
        <w:rPr>
          <w:rFonts w:ascii="??_GB2312" w:eastAsia="Times New Roman" w:hAnsi="宋体"/>
          <w:szCs w:val="21"/>
        </w:rPr>
      </w:pPr>
    </w:p>
    <w:p w:rsidR="008519F4" w:rsidRDefault="008519F4">
      <w:pPr>
        <w:spacing w:line="560" w:lineRule="exact"/>
        <w:rPr>
          <w:rFonts w:ascii="??_GB2312" w:eastAsia="Times New Roman" w:hAnsi="宋体"/>
          <w:szCs w:val="21"/>
        </w:rPr>
      </w:pPr>
      <w:r>
        <w:rPr>
          <w:rFonts w:ascii="??_GB2312" w:eastAsia="Times New Roman" w:hAnsi="宋体"/>
          <w:szCs w:val="21"/>
        </w:rPr>
        <w:t>附件</w:t>
      </w:r>
      <w:r>
        <w:rPr>
          <w:rFonts w:ascii="??_GB2312" w:eastAsia="Times New Roman" w:hAnsi="宋体"/>
          <w:szCs w:val="21"/>
        </w:rPr>
        <w:t>2</w:t>
      </w:r>
      <w:r>
        <w:rPr>
          <w:rFonts w:ascii="??_GB2312" w:eastAsia="Times New Roman" w:hAnsi="宋体"/>
          <w:szCs w:val="21"/>
        </w:rPr>
        <w:t>：</w:t>
      </w:r>
    </w:p>
    <w:p w:rsidR="008519F4" w:rsidRDefault="008519F4" w:rsidP="00277AEC">
      <w:pPr>
        <w:spacing w:afterLines="50" w:line="500" w:lineRule="exact"/>
        <w:jc w:val="center"/>
        <w:rPr>
          <w:rFonts w:ascii="黑体" w:eastAsia="黑体" w:hAnsi="宋体"/>
          <w:b/>
          <w:bCs/>
          <w:sz w:val="32"/>
          <w:szCs w:val="32"/>
        </w:rPr>
      </w:pPr>
      <w:r>
        <w:rPr>
          <w:rFonts w:ascii="黑体" w:eastAsia="黑体" w:hAnsi="宋体"/>
          <w:b/>
          <w:bCs/>
          <w:sz w:val="32"/>
          <w:szCs w:val="32"/>
        </w:rPr>
        <w:t>2017</w:t>
      </w:r>
      <w:r>
        <w:rPr>
          <w:rFonts w:ascii="黑体" w:eastAsia="黑体" w:hAnsi="宋体" w:hint="eastAsia"/>
          <w:b/>
          <w:bCs/>
          <w:sz w:val="32"/>
          <w:szCs w:val="32"/>
        </w:rPr>
        <w:t>年本科插班生考生专科毕业证</w:t>
      </w:r>
    </w:p>
    <w:p w:rsidR="008519F4" w:rsidRDefault="008519F4" w:rsidP="00277AEC">
      <w:pPr>
        <w:spacing w:afterLines="50" w:line="500" w:lineRule="exact"/>
        <w:jc w:val="center"/>
        <w:rPr>
          <w:rFonts w:ascii="黑体" w:eastAsia="黑体" w:hAnsi="宋体"/>
          <w:b/>
          <w:bCs/>
          <w:sz w:val="32"/>
          <w:szCs w:val="32"/>
        </w:rPr>
      </w:pPr>
      <w:r>
        <w:rPr>
          <w:rFonts w:ascii="黑体" w:eastAsia="黑体" w:hAnsi="宋体" w:hint="eastAsia"/>
          <w:b/>
          <w:bCs/>
          <w:sz w:val="32"/>
          <w:szCs w:val="32"/>
        </w:rPr>
        <w:t>验证方式及注意事项</w:t>
      </w:r>
    </w:p>
    <w:p w:rsidR="008519F4" w:rsidRDefault="008519F4">
      <w:pPr>
        <w:spacing w:line="540" w:lineRule="exact"/>
        <w:rPr>
          <w:sz w:val="30"/>
          <w:szCs w:val="30"/>
        </w:rPr>
      </w:pPr>
    </w:p>
    <w:p w:rsidR="008519F4" w:rsidRDefault="008519F4" w:rsidP="00241241">
      <w:pPr>
        <w:adjustRightInd w:val="0"/>
        <w:spacing w:line="480" w:lineRule="exact"/>
        <w:ind w:firstLineChars="200" w:firstLine="31680"/>
        <w:rPr>
          <w:rFonts w:ascii="仿宋" w:eastAsia="仿宋" w:hAnsi="仿宋"/>
          <w:sz w:val="24"/>
        </w:rPr>
      </w:pPr>
      <w:r>
        <w:rPr>
          <w:rFonts w:ascii="仿宋" w:eastAsia="仿宋" w:hAnsi="仿宋" w:hint="eastAsia"/>
          <w:sz w:val="24"/>
        </w:rPr>
        <w:t>一、验证方法：</w:t>
      </w:r>
    </w:p>
    <w:p w:rsidR="008519F4" w:rsidRDefault="008519F4" w:rsidP="00241241">
      <w:pPr>
        <w:adjustRightInd w:val="0"/>
        <w:spacing w:line="480" w:lineRule="exact"/>
        <w:ind w:firstLineChars="200" w:firstLine="31680"/>
        <w:rPr>
          <w:rFonts w:ascii="仿宋" w:eastAsia="仿宋" w:hAnsi="仿宋"/>
          <w:sz w:val="24"/>
        </w:rPr>
      </w:pPr>
      <w:r>
        <w:rPr>
          <w:rFonts w:ascii="仿宋" w:eastAsia="仿宋" w:hAnsi="仿宋" w:hint="eastAsia"/>
          <w:sz w:val="24"/>
        </w:rPr>
        <w:t>（一）考生专科毕业学历验证方法：</w:t>
      </w:r>
    </w:p>
    <w:p w:rsidR="008519F4" w:rsidRDefault="008519F4" w:rsidP="00241241">
      <w:pPr>
        <w:adjustRightInd w:val="0"/>
        <w:spacing w:line="480" w:lineRule="exact"/>
        <w:ind w:firstLineChars="200" w:firstLine="31680"/>
        <w:rPr>
          <w:rFonts w:ascii="仿宋" w:eastAsia="仿宋" w:hAnsi="仿宋"/>
          <w:sz w:val="24"/>
        </w:rPr>
      </w:pPr>
      <w:r>
        <w:rPr>
          <w:rFonts w:ascii="仿宋" w:eastAsia="仿宋" w:hAnsi="仿宋"/>
          <w:sz w:val="24"/>
        </w:rPr>
        <w:t>1.</w:t>
      </w:r>
      <w:r>
        <w:rPr>
          <w:rFonts w:ascii="仿宋" w:eastAsia="仿宋" w:hAnsi="仿宋" w:hint="eastAsia"/>
          <w:sz w:val="24"/>
        </w:rPr>
        <w:t>考生在预报名时自行在广东省本科插班生招生报名系统中验证。广东省本科插班生招生报名系统（网址：</w:t>
      </w:r>
      <w:r>
        <w:rPr>
          <w:rFonts w:ascii="仿宋" w:eastAsia="仿宋" w:hAnsi="仿宋"/>
          <w:sz w:val="24"/>
        </w:rPr>
        <w:t>http://</w:t>
      </w:r>
      <w:hyperlink r:id="rId17" w:history="1">
        <w:r>
          <w:rPr>
            <w:rFonts w:ascii="仿宋" w:eastAsia="仿宋" w:hAnsi="仿宋"/>
            <w:sz w:val="24"/>
          </w:rPr>
          <w:t>www.ecogd.edu.cn/cb</w:t>
        </w:r>
      </w:hyperlink>
      <w:r>
        <w:rPr>
          <w:rFonts w:ascii="仿宋" w:eastAsia="仿宋" w:hAnsi="仿宋"/>
          <w:sz w:val="24"/>
        </w:rPr>
        <w:t>sbm</w:t>
      </w:r>
      <w:r>
        <w:rPr>
          <w:rFonts w:ascii="仿宋" w:eastAsia="仿宋" w:hAnsi="仿宋" w:hint="eastAsia"/>
          <w:sz w:val="24"/>
        </w:rPr>
        <w:t>）新增加“专科学历验证”功能。已取得专科毕业证的考生在预报名过程中可自行进行专科学历验证，由报名系统自动反馈验证结果。该项专科学历验证功能仅限于已取得专科毕业证的考生进行在线学历验证。</w:t>
      </w:r>
    </w:p>
    <w:p w:rsidR="008519F4" w:rsidRDefault="008519F4" w:rsidP="00241241">
      <w:pPr>
        <w:adjustRightInd w:val="0"/>
        <w:spacing w:line="480" w:lineRule="exact"/>
        <w:ind w:firstLineChars="200" w:firstLine="31680"/>
        <w:rPr>
          <w:rFonts w:ascii="仿宋" w:eastAsia="仿宋" w:hAnsi="仿宋"/>
          <w:sz w:val="24"/>
        </w:rPr>
      </w:pPr>
      <w:r>
        <w:rPr>
          <w:rFonts w:ascii="仿宋" w:eastAsia="仿宋" w:hAnsi="仿宋"/>
          <w:sz w:val="24"/>
        </w:rPr>
        <w:t>2.</w:t>
      </w:r>
      <w:r>
        <w:rPr>
          <w:rFonts w:ascii="仿宋" w:eastAsia="仿宋" w:hAnsi="仿宋" w:hint="eastAsia"/>
          <w:sz w:val="24"/>
        </w:rPr>
        <w:t>招生院校在考生报名确认时可根据考生在报名系统进行专科学历验证的结果，进行下一步操作：</w:t>
      </w:r>
    </w:p>
    <w:p w:rsidR="008519F4" w:rsidRDefault="008519F4" w:rsidP="00241241">
      <w:pPr>
        <w:adjustRightInd w:val="0"/>
        <w:spacing w:line="480" w:lineRule="exact"/>
        <w:ind w:firstLineChars="200" w:firstLine="31680"/>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）如果考生在报名系统进行专科学历验证结果的为“通过”，报名点可直接进行下一步报名确认流程。</w:t>
      </w:r>
    </w:p>
    <w:p w:rsidR="008519F4" w:rsidRDefault="008519F4" w:rsidP="00241241">
      <w:pPr>
        <w:adjustRightInd w:val="0"/>
        <w:spacing w:line="480" w:lineRule="exact"/>
        <w:ind w:firstLineChars="200" w:firstLine="31680"/>
        <w:rPr>
          <w:rFonts w:ascii="仿宋" w:eastAsia="仿宋" w:hAnsi="仿宋"/>
          <w:sz w:val="24"/>
        </w:rPr>
      </w:pPr>
      <w:r>
        <w:rPr>
          <w:rFonts w:ascii="仿宋" w:eastAsia="仿宋" w:hAnsi="仿宋" w:hint="eastAsia"/>
          <w:sz w:val="24"/>
        </w:rPr>
        <w:t>（</w:t>
      </w:r>
      <w:r>
        <w:rPr>
          <w:rFonts w:ascii="仿宋" w:eastAsia="仿宋" w:hAnsi="仿宋"/>
          <w:sz w:val="24"/>
        </w:rPr>
        <w:t>2</w:t>
      </w:r>
      <w:r>
        <w:rPr>
          <w:rFonts w:ascii="仿宋" w:eastAsia="仿宋" w:hAnsi="仿宋" w:hint="eastAsia"/>
          <w:sz w:val="24"/>
        </w:rPr>
        <w:t>）如果考生在预报名时未在报名系统中进行验证，报名点可在确认考生报名资格时，根据考生提供的专科毕业证，在报名系统中点击“验证专科学历证书”现场验证考生专科学历情况。报名系统将自动记录验证结果。</w:t>
      </w:r>
    </w:p>
    <w:p w:rsidR="008519F4" w:rsidRDefault="008519F4" w:rsidP="00241241">
      <w:pPr>
        <w:adjustRightInd w:val="0"/>
        <w:spacing w:line="480" w:lineRule="exact"/>
        <w:ind w:firstLineChars="200" w:firstLine="31680"/>
        <w:rPr>
          <w:rFonts w:ascii="仿宋" w:eastAsia="仿宋" w:hAnsi="仿宋"/>
          <w:sz w:val="24"/>
        </w:rPr>
      </w:pPr>
      <w:r>
        <w:rPr>
          <w:rFonts w:ascii="仿宋" w:eastAsia="仿宋" w:hAnsi="仿宋" w:hint="eastAsia"/>
          <w:sz w:val="24"/>
        </w:rPr>
        <w:t>（</w:t>
      </w:r>
      <w:r>
        <w:rPr>
          <w:rFonts w:ascii="仿宋" w:eastAsia="仿宋" w:hAnsi="仿宋"/>
          <w:sz w:val="24"/>
        </w:rPr>
        <w:t>3</w:t>
      </w:r>
      <w:r>
        <w:rPr>
          <w:rFonts w:ascii="仿宋" w:eastAsia="仿宋" w:hAnsi="仿宋" w:hint="eastAsia"/>
          <w:sz w:val="24"/>
        </w:rPr>
        <w:t>）如果考生在报名系统进行专科学历验证结果为“不通过”，但考生提供了“中国高等教育学历认证报告”，招生院校可在报名现场通过登录学信网的“学历认证报告查询系统”（网址：</w:t>
      </w:r>
      <w:hyperlink r:id="rId18" w:history="1">
        <w:r>
          <w:rPr>
            <w:rFonts w:ascii="仿宋" w:eastAsia="仿宋" w:hAnsi="仿宋"/>
            <w:sz w:val="24"/>
          </w:rPr>
          <w:t>http://www.chsi.com.cn/xlrz/report_gdjyxl.jsp</w:t>
        </w:r>
        <w:r>
          <w:rPr>
            <w:rFonts w:ascii="仿宋" w:eastAsia="仿宋" w:hAnsi="仿宋" w:hint="eastAsia"/>
            <w:sz w:val="24"/>
          </w:rPr>
          <w:t>），输入考生提交的“中国高等教育学历认证报告”上的证书编号及报告编号现场核查考生的专科学历情况，根据核查结果在报名系统中“确认报名资格”功能下点击“已验证专科毕业证书”，对专科学历核查属实的考生进行人工标识设置。</w:t>
        </w:r>
      </w:hyperlink>
      <w:r>
        <w:rPr>
          <w:rFonts w:ascii="仿宋" w:eastAsia="仿宋" w:hAnsi="仿宋" w:hint="eastAsia"/>
          <w:sz w:val="24"/>
        </w:rPr>
        <w:t>“不通过”的考生，请尽早登录广东省高等学校毕业生就业指导中心网页（网址：</w:t>
      </w:r>
      <w:hyperlink r:id="rId19" w:history="1">
        <w:r>
          <w:rPr>
            <w:rFonts w:ascii="仿宋" w:eastAsia="仿宋" w:hAnsi="仿宋"/>
            <w:sz w:val="24"/>
          </w:rPr>
          <w:t>http://gradjob.com.cn</w:t>
        </w:r>
      </w:hyperlink>
      <w:r>
        <w:rPr>
          <w:rFonts w:ascii="仿宋" w:eastAsia="仿宋" w:hAnsi="仿宋"/>
          <w:sz w:val="24"/>
        </w:rPr>
        <w:t> /cms/index.html</w:t>
      </w:r>
      <w:r>
        <w:rPr>
          <w:rFonts w:ascii="仿宋" w:eastAsia="仿宋" w:hAnsi="仿宋" w:hint="eastAsia"/>
          <w:sz w:val="24"/>
        </w:rPr>
        <w:t>），进入“网上办事”按照“学历认证办理指南”的指引，选择广东省教育厅学历认证中心或服务代理点、或网上申请等认证受理渠道办理学历认证报告。</w:t>
      </w:r>
    </w:p>
    <w:p w:rsidR="008519F4" w:rsidRDefault="008519F4" w:rsidP="00241241">
      <w:pPr>
        <w:adjustRightInd w:val="0"/>
        <w:spacing w:line="480" w:lineRule="exact"/>
        <w:ind w:firstLineChars="200" w:firstLine="31680"/>
        <w:rPr>
          <w:rFonts w:ascii="仿宋" w:eastAsia="仿宋" w:hAnsi="仿宋"/>
          <w:sz w:val="24"/>
        </w:rPr>
      </w:pPr>
      <w:r>
        <w:rPr>
          <w:rFonts w:ascii="仿宋" w:eastAsia="仿宋" w:hAnsi="仿宋"/>
          <w:sz w:val="24"/>
        </w:rPr>
        <w:t xml:space="preserve">3. </w:t>
      </w:r>
      <w:r>
        <w:rPr>
          <w:rFonts w:ascii="仿宋" w:eastAsia="仿宋" w:hAnsi="仿宋" w:hint="eastAsia"/>
          <w:sz w:val="24"/>
        </w:rPr>
        <w:t>若考生无法在报名系统通过专科学历验证，也未出具“中国高等教育学历认证报告”，报名点必须书面通知考生到广东省教育厅高等学校毕业生就业指导中心学历鉴定部进行专科学历验证，并要求其在</w:t>
      </w:r>
      <w:r>
        <w:rPr>
          <w:rFonts w:ascii="仿宋" w:eastAsia="仿宋" w:hAnsi="仿宋"/>
          <w:sz w:val="24"/>
        </w:rPr>
        <w:t>2017</w:t>
      </w:r>
      <w:r>
        <w:rPr>
          <w:rFonts w:ascii="仿宋" w:eastAsia="仿宋" w:hAnsi="仿宋" w:hint="eastAsia"/>
          <w:sz w:val="24"/>
        </w:rPr>
        <w:t>年</w:t>
      </w:r>
      <w:r>
        <w:rPr>
          <w:rFonts w:ascii="仿宋" w:eastAsia="仿宋" w:hAnsi="仿宋"/>
          <w:sz w:val="24"/>
        </w:rPr>
        <w:t>2</w:t>
      </w:r>
      <w:r>
        <w:rPr>
          <w:rFonts w:ascii="仿宋" w:eastAsia="仿宋" w:hAnsi="仿宋" w:hint="eastAsia"/>
          <w:sz w:val="24"/>
        </w:rPr>
        <w:t>月</w:t>
      </w:r>
      <w:r>
        <w:rPr>
          <w:rFonts w:ascii="仿宋" w:eastAsia="仿宋" w:hAnsi="仿宋"/>
          <w:sz w:val="24"/>
        </w:rPr>
        <w:t>25</w:t>
      </w:r>
      <w:r>
        <w:rPr>
          <w:rFonts w:ascii="仿宋" w:eastAsia="仿宋" w:hAnsi="仿宋" w:hint="eastAsia"/>
          <w:sz w:val="24"/>
        </w:rPr>
        <w:t>日前向招生院校提交验证结果，逾期不再接受。过期未提交验证结果并因此影响考生本人录取的，不再予以补录。</w:t>
      </w:r>
    </w:p>
    <w:p w:rsidR="008519F4" w:rsidRDefault="008519F4" w:rsidP="00241241">
      <w:pPr>
        <w:adjustRightInd w:val="0"/>
        <w:spacing w:line="480" w:lineRule="exact"/>
        <w:ind w:firstLineChars="200" w:firstLine="31680"/>
        <w:rPr>
          <w:rFonts w:ascii="仿宋" w:eastAsia="仿宋" w:hAnsi="仿宋"/>
          <w:sz w:val="24"/>
        </w:rPr>
      </w:pPr>
      <w:r>
        <w:rPr>
          <w:rFonts w:ascii="仿宋" w:eastAsia="仿宋" w:hAnsi="仿宋" w:hint="eastAsia"/>
          <w:sz w:val="24"/>
        </w:rPr>
        <w:t>（二）招生院校工作人员验证须知。</w:t>
      </w:r>
    </w:p>
    <w:p w:rsidR="008519F4" w:rsidRDefault="008519F4" w:rsidP="00241241">
      <w:pPr>
        <w:adjustRightInd w:val="0"/>
        <w:spacing w:line="480" w:lineRule="exact"/>
        <w:ind w:firstLineChars="200" w:firstLine="31680"/>
        <w:rPr>
          <w:rFonts w:ascii="仿宋" w:eastAsia="仿宋" w:hAnsi="仿宋"/>
          <w:sz w:val="24"/>
        </w:rPr>
      </w:pPr>
      <w:r>
        <w:rPr>
          <w:rFonts w:ascii="仿宋" w:eastAsia="仿宋" w:hAnsi="仿宋"/>
          <w:sz w:val="24"/>
        </w:rPr>
        <w:t>1.</w:t>
      </w:r>
      <w:r>
        <w:rPr>
          <w:rFonts w:ascii="仿宋" w:eastAsia="仿宋" w:hAnsi="仿宋" w:hint="eastAsia"/>
          <w:sz w:val="24"/>
        </w:rPr>
        <w:t>对已获得专科毕业证书的考生，招生院校在报名现场确认时必须查验考生专科毕业证书原件及复印件。招生院校根据“广东省本科插班生网上报名系统”中的验证结果核对原件，核对无误报名点不再存留其专科毕业证原件，但工作人员须在复印件上签字确认并加盖公章。</w:t>
      </w:r>
    </w:p>
    <w:p w:rsidR="008519F4" w:rsidRDefault="008519F4" w:rsidP="00241241">
      <w:pPr>
        <w:adjustRightInd w:val="0"/>
        <w:spacing w:line="480" w:lineRule="exact"/>
        <w:ind w:firstLineChars="200" w:firstLine="31680"/>
        <w:rPr>
          <w:rFonts w:ascii="仿宋" w:eastAsia="仿宋" w:hAnsi="仿宋"/>
          <w:sz w:val="24"/>
        </w:rPr>
      </w:pPr>
      <w:r>
        <w:rPr>
          <w:rFonts w:ascii="仿宋" w:eastAsia="仿宋" w:hAnsi="仿宋"/>
          <w:sz w:val="24"/>
        </w:rPr>
        <w:t xml:space="preserve">2. </w:t>
      </w:r>
      <w:r>
        <w:rPr>
          <w:rFonts w:ascii="仿宋" w:eastAsia="仿宋" w:hAnsi="仿宋" w:hint="eastAsia"/>
          <w:sz w:val="24"/>
        </w:rPr>
        <w:t>对在报名系统中因误输入造成验证结果为“不通过”的考生，招生院校在报名确认阶段根据考生提供的专科毕业证书在报名系统中重新在线验证，要注意核对专升本考生的专科毕业证书编号、毕业学校、毕业时间，剔除因输入有误、全角字符等造成的错误，确保考生验证顺利完成。</w:t>
      </w:r>
    </w:p>
    <w:p w:rsidR="008519F4" w:rsidRDefault="008519F4" w:rsidP="00241241">
      <w:pPr>
        <w:adjustRightInd w:val="0"/>
        <w:spacing w:line="480" w:lineRule="exact"/>
        <w:ind w:firstLineChars="200" w:firstLine="31680"/>
        <w:rPr>
          <w:rFonts w:ascii="仿宋" w:eastAsia="仿宋" w:hAnsi="仿宋"/>
          <w:sz w:val="24"/>
        </w:rPr>
      </w:pPr>
      <w:r>
        <w:rPr>
          <w:rFonts w:ascii="仿宋" w:eastAsia="仿宋" w:hAnsi="仿宋"/>
          <w:sz w:val="24"/>
        </w:rPr>
        <w:t>3.</w:t>
      </w:r>
      <w:r>
        <w:rPr>
          <w:rFonts w:ascii="仿宋" w:eastAsia="仿宋" w:hAnsi="仿宋" w:hint="eastAsia"/>
          <w:sz w:val="24"/>
        </w:rPr>
        <w:t>对修完学业但未领取毕业证的自学考试专科毕业生，招生院校需要求其交验省自考办出具的各科成绩合格证明。招生院校在报名系统中“确认报名资格”功能下点击“已验证专科毕业证书”，对各科成绩合格证明属实的自学考试专科毕业生考生进行专科学历人工标识设置。</w:t>
      </w:r>
    </w:p>
    <w:p w:rsidR="008519F4" w:rsidRDefault="008519F4" w:rsidP="00241241">
      <w:pPr>
        <w:adjustRightInd w:val="0"/>
        <w:spacing w:line="480" w:lineRule="exact"/>
        <w:ind w:firstLineChars="200" w:firstLine="31680"/>
        <w:rPr>
          <w:rFonts w:ascii="仿宋" w:eastAsia="仿宋" w:hAnsi="仿宋"/>
          <w:sz w:val="24"/>
        </w:rPr>
      </w:pPr>
      <w:r>
        <w:rPr>
          <w:rFonts w:ascii="仿宋" w:eastAsia="仿宋" w:hAnsi="仿宋"/>
          <w:sz w:val="24"/>
        </w:rPr>
        <w:t>4.</w:t>
      </w:r>
      <w:r>
        <w:rPr>
          <w:rFonts w:ascii="仿宋" w:eastAsia="仿宋" w:hAnsi="仿宋" w:hint="eastAsia"/>
          <w:sz w:val="24"/>
        </w:rPr>
        <w:t>对属</w:t>
      </w:r>
      <w:r>
        <w:rPr>
          <w:rFonts w:ascii="仿宋" w:eastAsia="仿宋" w:hAnsi="仿宋"/>
          <w:sz w:val="24"/>
        </w:rPr>
        <w:t>1991</w:t>
      </w:r>
      <w:r>
        <w:rPr>
          <w:rFonts w:ascii="仿宋" w:eastAsia="仿宋" w:hAnsi="仿宋" w:hint="eastAsia"/>
          <w:sz w:val="24"/>
        </w:rPr>
        <w:t>年以前毕业的专科毕业生或在报名系统中确实无法查询到验证结果的考生，招生院校需书面通知考生须到广东省教育厅学历认证中心学历鉴定部办理学历验证手续，并要求考生在规定时间前反馈验证结果。逾期不予办理。</w:t>
      </w:r>
    </w:p>
    <w:p w:rsidR="008519F4" w:rsidRDefault="008519F4" w:rsidP="00241241">
      <w:pPr>
        <w:adjustRightInd w:val="0"/>
        <w:spacing w:line="480" w:lineRule="exact"/>
        <w:ind w:firstLineChars="200" w:firstLine="31680"/>
        <w:rPr>
          <w:rFonts w:ascii="仿宋" w:eastAsia="仿宋" w:hAnsi="仿宋"/>
          <w:sz w:val="24"/>
        </w:rPr>
      </w:pPr>
    </w:p>
    <w:p w:rsidR="008519F4" w:rsidRDefault="008519F4" w:rsidP="00241241">
      <w:pPr>
        <w:adjustRightInd w:val="0"/>
        <w:spacing w:line="480" w:lineRule="exact"/>
        <w:ind w:firstLineChars="200" w:firstLine="31680"/>
        <w:rPr>
          <w:rFonts w:ascii="仿宋" w:eastAsia="仿宋" w:hAnsi="仿宋"/>
          <w:sz w:val="24"/>
        </w:rPr>
      </w:pPr>
    </w:p>
    <w:p w:rsidR="008519F4" w:rsidRDefault="008519F4" w:rsidP="00241241">
      <w:pPr>
        <w:adjustRightInd w:val="0"/>
        <w:spacing w:line="480" w:lineRule="exact"/>
        <w:ind w:firstLineChars="200" w:firstLine="31680"/>
        <w:rPr>
          <w:rFonts w:ascii="仿宋" w:eastAsia="仿宋" w:hAnsi="仿宋"/>
          <w:sz w:val="24"/>
        </w:rPr>
      </w:pPr>
    </w:p>
    <w:p w:rsidR="008519F4" w:rsidRDefault="008519F4" w:rsidP="00241241">
      <w:pPr>
        <w:adjustRightInd w:val="0"/>
        <w:spacing w:line="480" w:lineRule="exact"/>
        <w:ind w:firstLineChars="200" w:firstLine="31680"/>
        <w:rPr>
          <w:rFonts w:ascii="仿宋" w:eastAsia="仿宋" w:hAnsi="仿宋"/>
          <w:sz w:val="24"/>
        </w:rPr>
      </w:pPr>
    </w:p>
    <w:p w:rsidR="008519F4" w:rsidRDefault="008519F4" w:rsidP="00241241">
      <w:pPr>
        <w:adjustRightInd w:val="0"/>
        <w:spacing w:line="480" w:lineRule="exact"/>
        <w:ind w:firstLineChars="200" w:firstLine="31680"/>
        <w:rPr>
          <w:rFonts w:ascii="仿宋" w:eastAsia="仿宋" w:hAnsi="仿宋"/>
          <w:sz w:val="24"/>
        </w:rPr>
      </w:pPr>
    </w:p>
    <w:p w:rsidR="008519F4" w:rsidRDefault="008519F4" w:rsidP="00241241">
      <w:pPr>
        <w:adjustRightInd w:val="0"/>
        <w:spacing w:line="480" w:lineRule="exact"/>
        <w:ind w:firstLineChars="200" w:firstLine="31680"/>
        <w:rPr>
          <w:rFonts w:ascii="仿宋" w:eastAsia="仿宋" w:hAnsi="仿宋"/>
          <w:sz w:val="24"/>
        </w:rPr>
      </w:pPr>
    </w:p>
    <w:p w:rsidR="008519F4" w:rsidRDefault="008519F4" w:rsidP="00241241">
      <w:pPr>
        <w:adjustRightInd w:val="0"/>
        <w:spacing w:line="480" w:lineRule="exact"/>
        <w:ind w:firstLineChars="200" w:firstLine="31680"/>
        <w:rPr>
          <w:rFonts w:ascii="仿宋" w:eastAsia="仿宋" w:hAnsi="仿宋"/>
          <w:sz w:val="24"/>
        </w:rPr>
      </w:pPr>
    </w:p>
    <w:p w:rsidR="008519F4" w:rsidRDefault="008519F4" w:rsidP="00241241">
      <w:pPr>
        <w:adjustRightInd w:val="0"/>
        <w:spacing w:line="480" w:lineRule="exact"/>
        <w:ind w:firstLineChars="200" w:firstLine="31680"/>
        <w:rPr>
          <w:rFonts w:ascii="仿宋" w:eastAsia="仿宋" w:hAnsi="仿宋"/>
          <w:sz w:val="24"/>
        </w:rPr>
      </w:pPr>
    </w:p>
    <w:p w:rsidR="008519F4" w:rsidRDefault="008519F4" w:rsidP="00241241">
      <w:pPr>
        <w:adjustRightInd w:val="0"/>
        <w:spacing w:line="480" w:lineRule="exact"/>
        <w:ind w:firstLineChars="200" w:firstLine="31680"/>
        <w:rPr>
          <w:rFonts w:ascii="仿宋" w:eastAsia="仿宋" w:hAnsi="仿宋"/>
          <w:sz w:val="24"/>
        </w:rPr>
      </w:pPr>
    </w:p>
    <w:p w:rsidR="008519F4" w:rsidRDefault="008519F4" w:rsidP="00241241">
      <w:pPr>
        <w:adjustRightInd w:val="0"/>
        <w:spacing w:line="480" w:lineRule="exact"/>
        <w:ind w:firstLineChars="200" w:firstLine="31680"/>
        <w:rPr>
          <w:rFonts w:ascii="仿宋" w:eastAsia="仿宋" w:hAnsi="仿宋"/>
          <w:sz w:val="24"/>
        </w:rPr>
      </w:pPr>
    </w:p>
    <w:p w:rsidR="008519F4" w:rsidRDefault="008519F4" w:rsidP="00241241">
      <w:pPr>
        <w:adjustRightInd w:val="0"/>
        <w:spacing w:line="480" w:lineRule="exact"/>
        <w:ind w:firstLineChars="200" w:firstLine="31680"/>
        <w:rPr>
          <w:rFonts w:ascii="仿宋" w:eastAsia="仿宋" w:hAnsi="仿宋"/>
          <w:sz w:val="24"/>
        </w:rPr>
      </w:pPr>
    </w:p>
    <w:p w:rsidR="008519F4" w:rsidRDefault="008519F4" w:rsidP="00241241">
      <w:pPr>
        <w:adjustRightInd w:val="0"/>
        <w:spacing w:line="480" w:lineRule="exact"/>
        <w:ind w:firstLineChars="200" w:firstLine="31680"/>
        <w:rPr>
          <w:rFonts w:ascii="仿宋" w:eastAsia="仿宋" w:hAnsi="仿宋"/>
          <w:sz w:val="24"/>
        </w:rPr>
      </w:pPr>
    </w:p>
    <w:p w:rsidR="008519F4" w:rsidRDefault="008519F4" w:rsidP="00241241">
      <w:pPr>
        <w:adjustRightInd w:val="0"/>
        <w:spacing w:line="480" w:lineRule="exact"/>
        <w:ind w:firstLineChars="200" w:firstLine="31680"/>
        <w:rPr>
          <w:rFonts w:ascii="仿宋" w:eastAsia="仿宋" w:hAnsi="仿宋"/>
          <w:sz w:val="24"/>
        </w:rPr>
      </w:pPr>
    </w:p>
    <w:p w:rsidR="008519F4" w:rsidRDefault="008519F4" w:rsidP="00241241">
      <w:pPr>
        <w:adjustRightInd w:val="0"/>
        <w:spacing w:line="480" w:lineRule="exact"/>
        <w:ind w:firstLineChars="200" w:firstLine="31680"/>
        <w:rPr>
          <w:rFonts w:ascii="仿宋" w:eastAsia="仿宋" w:hAnsi="仿宋"/>
          <w:sz w:val="24"/>
        </w:rPr>
      </w:pPr>
    </w:p>
    <w:p w:rsidR="008519F4" w:rsidRDefault="008519F4" w:rsidP="00241241">
      <w:pPr>
        <w:adjustRightInd w:val="0"/>
        <w:spacing w:line="480" w:lineRule="exact"/>
        <w:ind w:firstLineChars="200" w:firstLine="31680"/>
        <w:rPr>
          <w:rFonts w:ascii="仿宋" w:eastAsia="仿宋" w:hAnsi="仿宋"/>
          <w:sz w:val="24"/>
        </w:rPr>
      </w:pPr>
    </w:p>
    <w:p w:rsidR="008519F4" w:rsidRDefault="008519F4">
      <w:pPr>
        <w:tabs>
          <w:tab w:val="left" w:pos="1800"/>
        </w:tabs>
        <w:spacing w:line="560" w:lineRule="exact"/>
        <w:rPr>
          <w:rFonts w:ascii="方正小标宋简体" w:eastAsia="方正小标宋简体"/>
          <w:szCs w:val="21"/>
        </w:rPr>
      </w:pPr>
      <w:r>
        <w:rPr>
          <w:rFonts w:ascii="??_GB2312" w:eastAsia="Times New Roman"/>
          <w:szCs w:val="21"/>
        </w:rPr>
        <w:t>附件</w:t>
      </w:r>
      <w:r>
        <w:rPr>
          <w:rFonts w:ascii="??_GB2312" w:eastAsia="Times New Roman"/>
          <w:szCs w:val="21"/>
        </w:rPr>
        <w:t>3:</w:t>
      </w:r>
    </w:p>
    <w:p w:rsidR="008519F4" w:rsidRDefault="008519F4" w:rsidP="00277AEC">
      <w:pPr>
        <w:spacing w:afterLines="100" w:line="560" w:lineRule="exact"/>
        <w:jc w:val="center"/>
        <w:rPr>
          <w:rFonts w:ascii="??_GB2312" w:eastAsia="Times New Roman"/>
          <w:b/>
          <w:sz w:val="30"/>
          <w:szCs w:val="30"/>
        </w:rPr>
      </w:pPr>
      <w:r>
        <w:rPr>
          <w:rFonts w:ascii="??_GB2312" w:eastAsia="Times New Roman"/>
          <w:b/>
          <w:sz w:val="30"/>
          <w:szCs w:val="30"/>
        </w:rPr>
        <w:t>广东省</w:t>
      </w:r>
      <w:r>
        <w:rPr>
          <w:rFonts w:ascii="??_GB2312" w:eastAsia="Times New Roman"/>
          <w:b/>
          <w:sz w:val="30"/>
          <w:szCs w:val="30"/>
        </w:rPr>
        <w:t>2017</w:t>
      </w:r>
      <w:r>
        <w:rPr>
          <w:rFonts w:ascii="??_GB2312" w:eastAsia="Times New Roman"/>
          <w:b/>
          <w:sz w:val="30"/>
          <w:szCs w:val="30"/>
        </w:rPr>
        <w:t>年普通高校本科插班生网上报名实施细则</w:t>
      </w:r>
    </w:p>
    <w:p w:rsidR="008519F4" w:rsidRDefault="008519F4" w:rsidP="00241241">
      <w:pPr>
        <w:spacing w:line="360" w:lineRule="exact"/>
        <w:ind w:firstLineChars="196" w:firstLine="31680"/>
        <w:rPr>
          <w:rFonts w:ascii="仿宋" w:eastAsia="仿宋" w:hAnsi="仿宋"/>
          <w:szCs w:val="21"/>
        </w:rPr>
      </w:pPr>
      <w:r>
        <w:rPr>
          <w:rFonts w:ascii="仿宋" w:eastAsia="仿宋" w:hAnsi="仿宋"/>
          <w:szCs w:val="21"/>
        </w:rPr>
        <w:t>2017</w:t>
      </w:r>
      <w:r>
        <w:rPr>
          <w:rFonts w:ascii="仿宋" w:eastAsia="仿宋" w:hAnsi="仿宋" w:hint="eastAsia"/>
          <w:szCs w:val="21"/>
        </w:rPr>
        <w:t>年我省普通高校本科插班生招生录取实行计算机远程网上录取。为确保考生电子档案的准确性，现制定如下普通高校本科插班生网上报名实施细则。</w:t>
      </w:r>
    </w:p>
    <w:p w:rsidR="008519F4" w:rsidRDefault="008519F4" w:rsidP="00241241">
      <w:pPr>
        <w:spacing w:line="360" w:lineRule="exact"/>
        <w:ind w:firstLineChars="196" w:firstLine="31680"/>
        <w:rPr>
          <w:rFonts w:ascii="仿宋" w:eastAsia="仿宋" w:hAnsi="仿宋"/>
          <w:szCs w:val="21"/>
        </w:rPr>
      </w:pPr>
      <w:r>
        <w:rPr>
          <w:rFonts w:ascii="仿宋" w:eastAsia="仿宋" w:hAnsi="仿宋" w:hint="eastAsia"/>
          <w:szCs w:val="21"/>
        </w:rPr>
        <w:t>一、普通高等学校本科插班生招生统一考试采取通过互联网报名方式，实行先预报名后正式报名制度。预报名时考生可通过互联网了解报考须知以及各招生学校招生计划，</w:t>
      </w:r>
      <w:r>
        <w:rPr>
          <w:rFonts w:ascii="仿宋" w:eastAsia="仿宋" w:hAnsi="仿宋" w:hint="eastAsia"/>
          <w:szCs w:val="21"/>
          <w:shd w:val="clear" w:color="auto" w:fill="FDFBF8"/>
        </w:rPr>
        <w:t>签订《诚信考试承诺书》，</w:t>
      </w:r>
      <w:r>
        <w:rPr>
          <w:rFonts w:ascii="仿宋" w:eastAsia="仿宋" w:hAnsi="仿宋" w:hint="eastAsia"/>
          <w:szCs w:val="21"/>
        </w:rPr>
        <w:t>在网上自行录入本人的基本信息，获取预报名号和设定密码，然后在省招生办公室规定的正式报名时间内到招生院校招生办公室指定的报名点确认报名资格、校对信息、电子摄像、并交纳报名费和打印正式报名表。</w:t>
      </w:r>
    </w:p>
    <w:p w:rsidR="008519F4" w:rsidRDefault="008519F4" w:rsidP="00241241">
      <w:pPr>
        <w:spacing w:line="360" w:lineRule="exact"/>
        <w:ind w:firstLineChars="196" w:firstLine="31680"/>
        <w:rPr>
          <w:rFonts w:ascii="仿宋" w:eastAsia="仿宋" w:hAnsi="仿宋"/>
          <w:szCs w:val="21"/>
        </w:rPr>
      </w:pPr>
      <w:r>
        <w:rPr>
          <w:rFonts w:ascii="仿宋" w:eastAsia="仿宋" w:hAnsi="仿宋" w:hint="eastAsia"/>
          <w:szCs w:val="21"/>
        </w:rPr>
        <w:t>二、考生通过互联网报名自行录入的基本信息内容为：姓名、性别、出生年月、身份证号码、报考类别、通讯地址、邮政编码、联系电话、个人密码、毕业学校、毕业专业和院校及专业志愿等。</w:t>
      </w:r>
    </w:p>
    <w:p w:rsidR="008519F4" w:rsidRDefault="008519F4" w:rsidP="00241241">
      <w:pPr>
        <w:spacing w:line="360" w:lineRule="exact"/>
        <w:ind w:firstLineChars="196" w:firstLine="31680"/>
        <w:rPr>
          <w:rFonts w:ascii="仿宋" w:eastAsia="仿宋" w:hAnsi="仿宋"/>
          <w:szCs w:val="21"/>
        </w:rPr>
      </w:pPr>
      <w:r>
        <w:rPr>
          <w:rFonts w:ascii="仿宋" w:eastAsia="仿宋" w:hAnsi="仿宋" w:hint="eastAsia"/>
          <w:szCs w:val="21"/>
        </w:rPr>
        <w:t>三、考生只能填报一所学校的一个专业，所报考的专业必须与考生原就读的专科专业相同或相关，具体要求由招生院校制定（详见各招生院校的招生简章）。考生可在广东省招生办公布的《广东省普通高等学校</w:t>
      </w:r>
      <w:r>
        <w:rPr>
          <w:rFonts w:ascii="仿宋" w:eastAsia="仿宋" w:hAnsi="仿宋"/>
          <w:szCs w:val="21"/>
        </w:rPr>
        <w:t>2017</w:t>
      </w:r>
      <w:r>
        <w:rPr>
          <w:rFonts w:ascii="仿宋" w:eastAsia="仿宋" w:hAnsi="仿宋" w:hint="eastAsia"/>
          <w:szCs w:val="21"/>
        </w:rPr>
        <w:t>年本科插班生招生专业目录》或在本科插班生报名系统网页上查询所要报考的院校、专业，在网页的志愿栏目上输入院校码</w:t>
      </w:r>
      <w:r>
        <w:rPr>
          <w:rFonts w:ascii="仿宋" w:eastAsia="仿宋" w:hAnsi="仿宋"/>
          <w:szCs w:val="21"/>
        </w:rPr>
        <w:t>(</w:t>
      </w:r>
      <w:r>
        <w:rPr>
          <w:rFonts w:ascii="仿宋" w:eastAsia="仿宋" w:hAnsi="仿宋" w:hint="eastAsia"/>
          <w:szCs w:val="21"/>
        </w:rPr>
        <w:t>如：肇庆学院</w:t>
      </w:r>
      <w:r>
        <w:rPr>
          <w:rFonts w:ascii="仿宋" w:eastAsia="仿宋" w:hAnsi="仿宋"/>
          <w:szCs w:val="21"/>
        </w:rPr>
        <w:t>10580)</w:t>
      </w:r>
      <w:r>
        <w:rPr>
          <w:rFonts w:ascii="仿宋" w:eastAsia="仿宋" w:hAnsi="仿宋" w:hint="eastAsia"/>
          <w:szCs w:val="21"/>
        </w:rPr>
        <w:t>、专业码。</w:t>
      </w:r>
    </w:p>
    <w:p w:rsidR="008519F4" w:rsidRDefault="008519F4" w:rsidP="00241241">
      <w:pPr>
        <w:spacing w:line="360" w:lineRule="exact"/>
        <w:ind w:firstLineChars="196" w:firstLine="31680"/>
        <w:rPr>
          <w:rFonts w:ascii="仿宋" w:eastAsia="仿宋" w:hAnsi="仿宋"/>
          <w:szCs w:val="21"/>
        </w:rPr>
      </w:pPr>
      <w:r>
        <w:rPr>
          <w:rFonts w:ascii="仿宋" w:eastAsia="仿宋" w:hAnsi="仿宋" w:hint="eastAsia"/>
          <w:szCs w:val="21"/>
        </w:rPr>
        <w:t>四、考生预报名可采取两种报名方式</w:t>
      </w:r>
    </w:p>
    <w:p w:rsidR="008519F4" w:rsidRDefault="008519F4" w:rsidP="00241241">
      <w:pPr>
        <w:spacing w:line="360" w:lineRule="exact"/>
        <w:ind w:firstLineChars="196" w:firstLine="31680"/>
        <w:rPr>
          <w:rFonts w:ascii="仿宋" w:eastAsia="仿宋" w:hAnsi="仿宋"/>
          <w:szCs w:val="21"/>
        </w:rPr>
      </w:pPr>
      <w:r>
        <w:rPr>
          <w:rFonts w:ascii="仿宋" w:eastAsia="仿宋" w:hAnsi="仿宋"/>
          <w:szCs w:val="21"/>
        </w:rPr>
        <w:t>1</w:t>
      </w:r>
      <w:r>
        <w:rPr>
          <w:rFonts w:ascii="仿宋" w:eastAsia="仿宋" w:hAnsi="仿宋" w:hint="eastAsia"/>
          <w:szCs w:val="21"/>
        </w:rPr>
        <w:t>．考生登录到省教育考试院（网址为：</w:t>
      </w:r>
      <w:r>
        <w:rPr>
          <w:rFonts w:ascii="仿宋" w:eastAsia="仿宋" w:hAnsi="仿宋"/>
          <w:szCs w:val="21"/>
        </w:rPr>
        <w:t>http://www.eeagd.edu.cn/portal/</w:t>
      </w:r>
      <w:r>
        <w:rPr>
          <w:rFonts w:ascii="仿宋" w:eastAsia="仿宋" w:hAnsi="仿宋" w:hint="eastAsia"/>
          <w:szCs w:val="21"/>
        </w:rPr>
        <w:t>）的本科插班生报名系统网页后，按网页提示自行录入有关信息。信息正确提交后，考生必须将系统返回的预报名顺序号记录下来。</w:t>
      </w:r>
    </w:p>
    <w:p w:rsidR="008519F4" w:rsidRDefault="008519F4" w:rsidP="00241241">
      <w:pPr>
        <w:spacing w:line="360" w:lineRule="exact"/>
        <w:ind w:firstLineChars="196" w:firstLine="31680"/>
        <w:rPr>
          <w:rFonts w:ascii="仿宋" w:eastAsia="仿宋" w:hAnsi="仿宋"/>
          <w:szCs w:val="21"/>
        </w:rPr>
      </w:pPr>
      <w:r>
        <w:rPr>
          <w:rFonts w:ascii="仿宋" w:eastAsia="仿宋" w:hAnsi="仿宋"/>
          <w:szCs w:val="21"/>
        </w:rPr>
        <w:t>2</w:t>
      </w:r>
      <w:r>
        <w:rPr>
          <w:rFonts w:ascii="仿宋" w:eastAsia="仿宋" w:hAnsi="仿宋" w:hint="eastAsia"/>
          <w:szCs w:val="21"/>
        </w:rPr>
        <w:t>．报名点可在网页上即时将带有预报名顺序号的空预报名表打印交给考生。考生将该表填好后撕下预报名顺序号，并把表交报名点或有上网条件的人帮助录入。报名点可即时录入也可集中录入。（建议用方式</w:t>
      </w:r>
      <w:r>
        <w:rPr>
          <w:rFonts w:ascii="仿宋" w:eastAsia="仿宋" w:hAnsi="仿宋"/>
          <w:szCs w:val="21"/>
        </w:rPr>
        <w:t>1</w:t>
      </w:r>
      <w:r>
        <w:rPr>
          <w:rFonts w:ascii="仿宋" w:eastAsia="仿宋" w:hAnsi="仿宋" w:hint="eastAsia"/>
          <w:szCs w:val="21"/>
        </w:rPr>
        <w:t>）</w:t>
      </w:r>
    </w:p>
    <w:p w:rsidR="008519F4" w:rsidRDefault="008519F4" w:rsidP="00241241">
      <w:pPr>
        <w:spacing w:line="360" w:lineRule="exact"/>
        <w:ind w:firstLineChars="196" w:firstLine="31680"/>
        <w:rPr>
          <w:rFonts w:ascii="仿宋" w:eastAsia="仿宋" w:hAnsi="仿宋"/>
          <w:szCs w:val="21"/>
        </w:rPr>
      </w:pPr>
      <w:r>
        <w:rPr>
          <w:rFonts w:ascii="仿宋" w:eastAsia="仿宋" w:hAnsi="仿宋" w:hint="eastAsia"/>
          <w:szCs w:val="21"/>
        </w:rPr>
        <w:t>五、考生预报名时需设置</w:t>
      </w:r>
      <w:r>
        <w:rPr>
          <w:rFonts w:ascii="仿宋" w:eastAsia="仿宋" w:hAnsi="仿宋"/>
          <w:szCs w:val="21"/>
        </w:rPr>
        <w:t>6</w:t>
      </w:r>
      <w:r>
        <w:rPr>
          <w:rFonts w:ascii="仿宋" w:eastAsia="仿宋" w:hAnsi="仿宋" w:hint="eastAsia"/>
          <w:szCs w:val="21"/>
        </w:rPr>
        <w:t>位数字个人密码，并记录好密码，以便修改本人的资料及查询考试成绩和录取结果。</w:t>
      </w:r>
    </w:p>
    <w:p w:rsidR="008519F4" w:rsidRDefault="008519F4" w:rsidP="00241241">
      <w:pPr>
        <w:spacing w:line="360" w:lineRule="exact"/>
        <w:ind w:firstLineChars="196" w:firstLine="31680"/>
        <w:rPr>
          <w:rFonts w:ascii="仿宋" w:eastAsia="仿宋" w:hAnsi="仿宋"/>
          <w:szCs w:val="21"/>
        </w:rPr>
      </w:pPr>
      <w:r>
        <w:rPr>
          <w:rFonts w:ascii="仿宋" w:eastAsia="仿宋" w:hAnsi="仿宋" w:hint="eastAsia"/>
          <w:szCs w:val="21"/>
        </w:rPr>
        <w:t>六、考生进入预报名网页，系统要求考生阅读《考生须知》和《诚信考试承诺书》，阅读完毕确认，才可进入填报考生基本信息，否则系统拒绝接受考生预报名。考生预报名正确提交后，需牢记系统所给出的预报名顺序号及个人密码。</w:t>
      </w:r>
    </w:p>
    <w:p w:rsidR="008519F4" w:rsidRDefault="008519F4" w:rsidP="00241241">
      <w:pPr>
        <w:spacing w:line="360" w:lineRule="exact"/>
        <w:ind w:firstLineChars="196" w:firstLine="31680"/>
        <w:rPr>
          <w:rFonts w:ascii="仿宋" w:eastAsia="仿宋" w:hAnsi="仿宋"/>
          <w:szCs w:val="21"/>
        </w:rPr>
      </w:pPr>
      <w:r>
        <w:rPr>
          <w:rFonts w:ascii="仿宋" w:eastAsia="仿宋" w:hAnsi="仿宋" w:hint="eastAsia"/>
          <w:szCs w:val="21"/>
        </w:rPr>
        <w:t>七、考生预报名后，须到报考学校办理正式报名手续。正式报名时，考生先提供自己的预报名顺序号给报名点工作人员。工作人员录入该考生的预报名顺序号并确认是该考生的资料后进行电子摄像，并提交。正确提交后系统自动生成考生号，并打印出该考生的正式报名表。</w:t>
      </w:r>
    </w:p>
    <w:p w:rsidR="008519F4" w:rsidRDefault="008519F4" w:rsidP="00241241">
      <w:pPr>
        <w:spacing w:line="360" w:lineRule="exact"/>
        <w:ind w:firstLineChars="196" w:firstLine="31680"/>
        <w:rPr>
          <w:rFonts w:ascii="仿宋" w:eastAsia="仿宋" w:hAnsi="仿宋"/>
          <w:szCs w:val="21"/>
        </w:rPr>
      </w:pPr>
      <w:r>
        <w:rPr>
          <w:rFonts w:ascii="仿宋" w:eastAsia="仿宋" w:hAnsi="仿宋" w:hint="eastAsia"/>
          <w:szCs w:val="21"/>
        </w:rPr>
        <w:t>八、考生要认真核对本人报名表中的内容，并签名确认。如果核对时发现有错误，请考生在正式报名表上用笔更正，再交给报名点工作人员修改，重新确认。</w:t>
      </w:r>
    </w:p>
    <w:p w:rsidR="008519F4" w:rsidRDefault="008519F4" w:rsidP="00241241">
      <w:pPr>
        <w:spacing w:line="360" w:lineRule="exact"/>
        <w:ind w:firstLineChars="196" w:firstLine="31680"/>
        <w:rPr>
          <w:rFonts w:ascii="仿宋" w:eastAsia="仿宋" w:hAnsi="仿宋"/>
          <w:szCs w:val="21"/>
        </w:rPr>
      </w:pPr>
      <w:r>
        <w:rPr>
          <w:rFonts w:ascii="仿宋" w:eastAsia="仿宋" w:hAnsi="仿宋" w:hint="eastAsia"/>
          <w:szCs w:val="21"/>
        </w:rPr>
        <w:t>正式报名时，若考生忘记自己的预报名顺序号，则可根据考生的身份证号或姓名、出生日期查询并核对该考生的资料。</w:t>
      </w:r>
    </w:p>
    <w:p w:rsidR="008519F4" w:rsidRDefault="008519F4" w:rsidP="00241241">
      <w:pPr>
        <w:spacing w:line="360" w:lineRule="exact"/>
        <w:ind w:firstLineChars="196" w:firstLine="31680"/>
        <w:rPr>
          <w:rFonts w:ascii="仿宋" w:eastAsia="仿宋" w:hAnsi="仿宋"/>
          <w:szCs w:val="21"/>
        </w:rPr>
      </w:pPr>
      <w:r>
        <w:rPr>
          <w:rFonts w:ascii="仿宋" w:eastAsia="仿宋" w:hAnsi="仿宋" w:hint="eastAsia"/>
          <w:szCs w:val="21"/>
        </w:rPr>
        <w:t>九、建立考生电子档案采取考生自行确认基本信息，由招生单位辅助采集照片信息，由省招生办集中管理数据的模式。考生电子档案一经确认，任何人不得擅自更改。考试与录取管理以考生签名确认的正式报名表为依据。因考生本人录入的信息错误以及因填报志愿不当原因而落选的，其责任由考生本人负责。</w:t>
      </w:r>
    </w:p>
    <w:p w:rsidR="008519F4" w:rsidRDefault="008519F4" w:rsidP="00241241">
      <w:pPr>
        <w:spacing w:line="360" w:lineRule="exact"/>
        <w:ind w:firstLineChars="200" w:firstLine="31680"/>
        <w:rPr>
          <w:rFonts w:ascii="仿宋" w:eastAsia="仿宋" w:hAnsi="仿宋"/>
          <w:szCs w:val="21"/>
        </w:rPr>
      </w:pPr>
      <w:r>
        <w:rPr>
          <w:rFonts w:ascii="仿宋" w:eastAsia="仿宋" w:hAnsi="仿宋" w:hint="eastAsia"/>
          <w:szCs w:val="21"/>
        </w:rPr>
        <w:t>本实施细则由广东省教育考试院负责解释。</w:t>
      </w:r>
    </w:p>
    <w:p w:rsidR="008519F4" w:rsidRDefault="008519F4" w:rsidP="00241241">
      <w:pPr>
        <w:spacing w:line="360" w:lineRule="exact"/>
        <w:ind w:firstLineChars="200" w:firstLine="31680"/>
        <w:rPr>
          <w:rFonts w:ascii="??_GB2312" w:eastAsia="Times New Roman"/>
          <w:szCs w:val="21"/>
        </w:rPr>
      </w:pPr>
    </w:p>
    <w:p w:rsidR="008519F4" w:rsidRDefault="008519F4" w:rsidP="000C0F6A">
      <w:pPr>
        <w:tabs>
          <w:tab w:val="left" w:pos="1800"/>
        </w:tabs>
        <w:spacing w:line="560" w:lineRule="exact"/>
        <w:rPr>
          <w:rFonts w:ascii="方正小标宋简体" w:eastAsia="方正小标宋简体"/>
          <w:szCs w:val="21"/>
        </w:rPr>
      </w:pPr>
      <w:r>
        <w:rPr>
          <w:rFonts w:ascii="??_GB2312" w:eastAsia="Times New Roman"/>
          <w:szCs w:val="21"/>
        </w:rPr>
        <w:t>附件</w:t>
      </w:r>
      <w:r>
        <w:rPr>
          <w:rFonts w:ascii="宋体" w:hAnsi="宋体"/>
          <w:szCs w:val="21"/>
        </w:rPr>
        <w:t>4</w:t>
      </w:r>
      <w:r>
        <w:rPr>
          <w:rFonts w:ascii="??_GB2312" w:eastAsia="Times New Roman"/>
          <w:szCs w:val="21"/>
        </w:rPr>
        <w:t>:</w:t>
      </w:r>
    </w:p>
    <w:p w:rsidR="008519F4" w:rsidRPr="009F0C24" w:rsidRDefault="008519F4" w:rsidP="004B040C">
      <w:pPr>
        <w:tabs>
          <w:tab w:val="left" w:pos="1800"/>
        </w:tabs>
        <w:spacing w:line="560" w:lineRule="exact"/>
        <w:jc w:val="center"/>
        <w:rPr>
          <w:rFonts w:ascii="仿宋_GB2312" w:eastAsia="仿宋_GB2312"/>
          <w:sz w:val="32"/>
          <w:szCs w:val="32"/>
        </w:rPr>
      </w:pPr>
      <w:r w:rsidRPr="009F0C24">
        <w:rPr>
          <w:rFonts w:ascii="方正小标宋简体" w:eastAsia="方正小标宋简体"/>
          <w:sz w:val="32"/>
          <w:szCs w:val="32"/>
        </w:rPr>
        <w:t>201</w:t>
      </w:r>
      <w:r>
        <w:rPr>
          <w:rFonts w:ascii="方正小标宋简体" w:eastAsia="方正小标宋简体"/>
          <w:sz w:val="32"/>
          <w:szCs w:val="32"/>
        </w:rPr>
        <w:t>7</w:t>
      </w:r>
      <w:r w:rsidRPr="009F0C24">
        <w:rPr>
          <w:rFonts w:ascii="方正小标宋简体" w:eastAsia="方正小标宋简体" w:hint="eastAsia"/>
          <w:sz w:val="32"/>
          <w:szCs w:val="32"/>
        </w:rPr>
        <w:t>年广东省普通高校本科插班生体格检查表</w:t>
      </w:r>
    </w:p>
    <w:p w:rsidR="008519F4" w:rsidRPr="009F0C24" w:rsidRDefault="008519F4" w:rsidP="004B040C">
      <w:pPr>
        <w:jc w:val="center"/>
        <w:rPr>
          <w:rFonts w:ascii="仿宋_GB2312" w:eastAsia="仿宋_GB2312"/>
          <w:b/>
          <w:sz w:val="24"/>
        </w:rPr>
      </w:pPr>
      <w:r w:rsidRPr="009F0C24">
        <w:rPr>
          <w:rFonts w:ascii="仿宋_GB2312" w:eastAsia="仿宋_GB2312" w:hint="eastAsia"/>
          <w:b/>
          <w:sz w:val="24"/>
        </w:rPr>
        <w:t>（</w:t>
      </w:r>
      <w:r w:rsidRPr="009F0C24">
        <w:rPr>
          <w:rFonts w:ascii="仿宋_GB2312" w:eastAsia="仿宋_GB2312" w:hint="eastAsia"/>
          <w:szCs w:val="21"/>
        </w:rPr>
        <w:t>体检表须双面打印</w:t>
      </w:r>
      <w:r w:rsidRPr="009F0C24">
        <w:rPr>
          <w:rFonts w:ascii="仿宋_GB2312" w:eastAsia="仿宋_GB2312" w:hint="eastAsia"/>
          <w:b/>
          <w:sz w:val="24"/>
        </w:rPr>
        <w:t>）</w:t>
      </w:r>
    </w:p>
    <w:p w:rsidR="008519F4" w:rsidRDefault="008519F4" w:rsidP="00241241">
      <w:pPr>
        <w:spacing w:line="360" w:lineRule="exact"/>
        <w:ind w:firstLineChars="200" w:firstLine="31680"/>
        <w:rPr>
          <w:rFonts w:ascii="??_GB2312" w:eastAsia="Times New Roman"/>
          <w:szCs w:val="21"/>
        </w:rPr>
      </w:pPr>
      <w:r w:rsidRPr="009F0C24">
        <w:rPr>
          <w:rFonts w:ascii="仿宋_GB2312" w:eastAsia="仿宋_GB2312" w:hint="eastAsia"/>
          <w:sz w:val="24"/>
        </w:rPr>
        <w:t>生源地：</w:t>
      </w:r>
      <w:r w:rsidRPr="009F0C24">
        <w:rPr>
          <w:rFonts w:ascii="仿宋_GB2312" w:eastAsia="仿宋_GB2312"/>
          <w:sz w:val="24"/>
          <w:u w:val="single"/>
        </w:rPr>
        <w:t xml:space="preserve">           </w:t>
      </w:r>
      <w:r w:rsidRPr="009F0C24">
        <w:rPr>
          <w:rFonts w:ascii="仿宋_GB2312" w:eastAsia="仿宋_GB2312" w:hint="eastAsia"/>
          <w:sz w:val="24"/>
        </w:rPr>
        <w:t>市　　　　现就读院校：</w:t>
      </w:r>
      <w:r w:rsidRPr="009F0C24">
        <w:rPr>
          <w:rFonts w:ascii="仿宋_GB2312" w:eastAsia="仿宋_GB2312"/>
          <w:sz w:val="24"/>
          <w:u w:val="single"/>
        </w:rPr>
        <w:t xml:space="preserve">            </w:t>
      </w:r>
      <w:r w:rsidRPr="009F0C24">
        <w:rPr>
          <w:rFonts w:ascii="仿宋_GB2312" w:eastAsia="仿宋_GB2312"/>
          <w:sz w:val="24"/>
        </w:rPr>
        <w:t xml:space="preserve">   </w:t>
      </w:r>
      <w:r w:rsidRPr="009F0C24">
        <w:rPr>
          <w:rFonts w:ascii="仿宋_GB2312" w:eastAsia="仿宋_GB2312" w:hint="eastAsia"/>
          <w:sz w:val="24"/>
        </w:rPr>
        <w:t>考生签名：</w:t>
      </w:r>
      <w:r w:rsidRPr="009F0C24">
        <w:rPr>
          <w:rFonts w:ascii="仿宋_GB2312" w:eastAsia="仿宋_GB2312"/>
          <w:sz w:val="24"/>
          <w:u w:val="single"/>
        </w:rPr>
        <w:t xml:space="preserve">              </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5"/>
        <w:gridCol w:w="713"/>
        <w:gridCol w:w="366"/>
        <w:gridCol w:w="360"/>
        <w:gridCol w:w="239"/>
        <w:gridCol w:w="121"/>
        <w:gridCol w:w="360"/>
        <w:gridCol w:w="20"/>
        <w:gridCol w:w="39"/>
        <w:gridCol w:w="301"/>
        <w:gridCol w:w="180"/>
        <w:gridCol w:w="540"/>
        <w:gridCol w:w="59"/>
        <w:gridCol w:w="121"/>
        <w:gridCol w:w="239"/>
        <w:gridCol w:w="661"/>
        <w:gridCol w:w="180"/>
        <w:gridCol w:w="180"/>
        <w:gridCol w:w="1080"/>
        <w:gridCol w:w="804"/>
        <w:gridCol w:w="1912"/>
      </w:tblGrid>
      <w:tr w:rsidR="008519F4">
        <w:trPr>
          <w:trHeight w:val="570"/>
          <w:jc w:val="center"/>
        </w:trPr>
        <w:tc>
          <w:tcPr>
            <w:tcW w:w="1245" w:type="dxa"/>
            <w:vAlign w:val="center"/>
          </w:tcPr>
          <w:p w:rsidR="008519F4" w:rsidRDefault="008519F4">
            <w:pPr>
              <w:widowControl/>
              <w:jc w:val="center"/>
              <w:rPr>
                <w:rFonts w:ascii="??_GB2312" w:eastAsia="Times New Roman" w:hAnsi="宋体" w:cs="宋体"/>
                <w:kern w:val="0"/>
                <w:szCs w:val="21"/>
              </w:rPr>
            </w:pPr>
            <w:r>
              <w:rPr>
                <w:rFonts w:ascii="??_GB2312" w:eastAsia="Times New Roman" w:hAnsi="宋体" w:cs="宋体"/>
                <w:kern w:val="0"/>
                <w:szCs w:val="21"/>
              </w:rPr>
              <w:t>姓名</w:t>
            </w:r>
          </w:p>
        </w:tc>
        <w:tc>
          <w:tcPr>
            <w:tcW w:w="1439" w:type="dxa"/>
            <w:gridSpan w:val="3"/>
            <w:vAlign w:val="center"/>
          </w:tcPr>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 xml:space="preserve">　</w:t>
            </w:r>
          </w:p>
        </w:tc>
        <w:tc>
          <w:tcPr>
            <w:tcW w:w="779" w:type="dxa"/>
            <w:gridSpan w:val="5"/>
            <w:vAlign w:val="center"/>
          </w:tcPr>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性别</w:t>
            </w:r>
          </w:p>
        </w:tc>
        <w:tc>
          <w:tcPr>
            <w:tcW w:w="1021" w:type="dxa"/>
            <w:gridSpan w:val="3"/>
            <w:vAlign w:val="center"/>
          </w:tcPr>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 xml:space="preserve">　</w:t>
            </w:r>
          </w:p>
        </w:tc>
        <w:tc>
          <w:tcPr>
            <w:tcW w:w="1080" w:type="dxa"/>
            <w:gridSpan w:val="4"/>
            <w:vAlign w:val="center"/>
          </w:tcPr>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出生</w:t>
            </w:r>
          </w:p>
        </w:tc>
        <w:tc>
          <w:tcPr>
            <w:tcW w:w="2244" w:type="dxa"/>
            <w:gridSpan w:val="4"/>
            <w:vAlign w:val="center"/>
          </w:tcPr>
          <w:p w:rsidR="008519F4" w:rsidRDefault="008519F4">
            <w:pPr>
              <w:widowControl/>
              <w:jc w:val="left"/>
              <w:rPr>
                <w:rFonts w:ascii="??_GB2312" w:eastAsia="Times New Roman" w:hAnsi="宋体" w:cs="宋体"/>
                <w:kern w:val="0"/>
                <w:szCs w:val="21"/>
              </w:rPr>
            </w:pPr>
            <w:r>
              <w:rPr>
                <w:rFonts w:ascii="宋体" w:hAnsi="宋体" w:cs="宋体"/>
                <w:kern w:val="0"/>
                <w:szCs w:val="21"/>
              </w:rPr>
              <w:t xml:space="preserve">   </w:t>
            </w:r>
            <w:r>
              <w:rPr>
                <w:rFonts w:ascii="??_GB2312" w:eastAsia="Times New Roman" w:hAnsi="宋体" w:cs="宋体"/>
                <w:kern w:val="0"/>
                <w:szCs w:val="21"/>
              </w:rPr>
              <w:t>年</w:t>
            </w:r>
            <w:r>
              <w:rPr>
                <w:rFonts w:ascii="宋体" w:hAnsi="宋体" w:cs="宋体"/>
                <w:kern w:val="0"/>
                <w:szCs w:val="21"/>
              </w:rPr>
              <w:t xml:space="preserve">   </w:t>
            </w:r>
            <w:r>
              <w:rPr>
                <w:rFonts w:ascii="??_GB2312" w:eastAsia="Times New Roman" w:hAnsi="宋体" w:cs="宋体"/>
                <w:kern w:val="0"/>
                <w:szCs w:val="21"/>
              </w:rPr>
              <w:t>月</w:t>
            </w:r>
            <w:r>
              <w:rPr>
                <w:rFonts w:ascii="宋体" w:hAnsi="宋体" w:cs="宋体"/>
                <w:kern w:val="0"/>
                <w:szCs w:val="21"/>
              </w:rPr>
              <w:t xml:space="preserve">    </w:t>
            </w:r>
            <w:r>
              <w:rPr>
                <w:rFonts w:ascii="??_GB2312" w:eastAsia="Times New Roman" w:hAnsi="宋体" w:cs="宋体"/>
                <w:kern w:val="0"/>
                <w:szCs w:val="21"/>
              </w:rPr>
              <w:t>日</w:t>
            </w:r>
          </w:p>
        </w:tc>
        <w:tc>
          <w:tcPr>
            <w:tcW w:w="1912" w:type="dxa"/>
            <w:vMerge w:val="restart"/>
            <w:vAlign w:val="center"/>
          </w:tcPr>
          <w:p w:rsidR="008519F4" w:rsidRDefault="008519F4">
            <w:pPr>
              <w:widowControl/>
              <w:jc w:val="center"/>
              <w:rPr>
                <w:rFonts w:ascii="??_GB2312" w:eastAsia="Times New Roman" w:hAnsi="宋体" w:cs="宋体"/>
                <w:kern w:val="0"/>
                <w:szCs w:val="21"/>
              </w:rPr>
            </w:pPr>
            <w:r>
              <w:rPr>
                <w:rFonts w:ascii="??_GB2312" w:eastAsia="Times New Roman" w:hAnsi="宋体" w:cs="宋体"/>
                <w:kern w:val="0"/>
                <w:szCs w:val="21"/>
              </w:rPr>
              <w:br/>
            </w:r>
            <w:r>
              <w:rPr>
                <w:rFonts w:ascii="??_GB2312" w:eastAsia="Times New Roman" w:hAnsi="宋体" w:cs="宋体"/>
                <w:kern w:val="0"/>
                <w:szCs w:val="21"/>
              </w:rPr>
              <w:br/>
            </w:r>
            <w:r>
              <w:rPr>
                <w:rFonts w:ascii="??_GB2312" w:eastAsia="Times New Roman" w:hAnsi="宋体" w:cs="宋体"/>
                <w:kern w:val="0"/>
                <w:szCs w:val="21"/>
              </w:rPr>
              <w:t>半身一寸</w:t>
            </w:r>
            <w:r>
              <w:rPr>
                <w:rFonts w:ascii="??_GB2312" w:eastAsia="Times New Roman" w:hAnsi="宋体" w:cs="宋体"/>
                <w:kern w:val="0"/>
                <w:szCs w:val="21"/>
              </w:rPr>
              <w:br/>
            </w:r>
            <w:r>
              <w:rPr>
                <w:rFonts w:ascii="??_GB2312" w:eastAsia="Times New Roman" w:hAnsi="宋体" w:cs="宋体"/>
                <w:kern w:val="0"/>
                <w:szCs w:val="21"/>
              </w:rPr>
              <w:t>脱帽相片</w:t>
            </w:r>
            <w:r>
              <w:rPr>
                <w:rFonts w:ascii="??_GB2312" w:eastAsia="Times New Roman" w:hAnsi="宋体" w:cs="宋体"/>
                <w:kern w:val="0"/>
                <w:szCs w:val="21"/>
              </w:rPr>
              <w:br/>
            </w:r>
            <w:r>
              <w:rPr>
                <w:rFonts w:ascii="??_GB2312" w:eastAsia="Times New Roman" w:hAnsi="宋体" w:cs="宋体"/>
                <w:kern w:val="0"/>
                <w:szCs w:val="21"/>
              </w:rPr>
              <w:br/>
            </w:r>
            <w:r>
              <w:rPr>
                <w:rFonts w:ascii="??_GB2312" w:eastAsia="Times New Roman" w:hAnsi="宋体" w:cs="宋体"/>
                <w:kern w:val="0"/>
                <w:szCs w:val="21"/>
              </w:rPr>
              <w:br/>
            </w:r>
            <w:r>
              <w:rPr>
                <w:rFonts w:ascii="??_GB2312" w:eastAsia="Times New Roman" w:hAnsi="宋体" w:cs="宋体"/>
                <w:kern w:val="0"/>
                <w:szCs w:val="21"/>
              </w:rPr>
              <w:t>体检医院</w:t>
            </w:r>
            <w:r>
              <w:rPr>
                <w:rFonts w:ascii="??_GB2312" w:eastAsia="Times New Roman" w:hAnsi="宋体" w:cs="宋体"/>
                <w:kern w:val="0"/>
                <w:szCs w:val="21"/>
              </w:rPr>
              <w:br/>
            </w:r>
            <w:r>
              <w:rPr>
                <w:rFonts w:ascii="??_GB2312" w:eastAsia="Times New Roman" w:hAnsi="宋体" w:cs="宋体"/>
                <w:kern w:val="0"/>
                <w:szCs w:val="21"/>
              </w:rPr>
              <w:t>体检章</w:t>
            </w:r>
          </w:p>
        </w:tc>
      </w:tr>
      <w:tr w:rsidR="008519F4">
        <w:trPr>
          <w:trHeight w:val="501"/>
          <w:jc w:val="center"/>
        </w:trPr>
        <w:tc>
          <w:tcPr>
            <w:tcW w:w="1245" w:type="dxa"/>
            <w:vAlign w:val="center"/>
          </w:tcPr>
          <w:p w:rsidR="008519F4" w:rsidRDefault="008519F4">
            <w:pPr>
              <w:widowControl/>
              <w:jc w:val="center"/>
              <w:rPr>
                <w:rFonts w:ascii="??_GB2312" w:eastAsia="Times New Roman" w:hAnsi="宋体" w:cs="宋体"/>
                <w:kern w:val="0"/>
                <w:szCs w:val="21"/>
              </w:rPr>
            </w:pPr>
            <w:r>
              <w:rPr>
                <w:rFonts w:ascii="??_GB2312" w:eastAsia="Times New Roman" w:hAnsi="宋体" w:cs="宋体"/>
                <w:kern w:val="0"/>
                <w:szCs w:val="21"/>
              </w:rPr>
              <w:t>文化程度</w:t>
            </w:r>
          </w:p>
        </w:tc>
        <w:tc>
          <w:tcPr>
            <w:tcW w:w="1079" w:type="dxa"/>
            <w:gridSpan w:val="2"/>
            <w:vAlign w:val="center"/>
          </w:tcPr>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 xml:space="preserve">　</w:t>
            </w:r>
          </w:p>
        </w:tc>
        <w:tc>
          <w:tcPr>
            <w:tcW w:w="720" w:type="dxa"/>
            <w:gridSpan w:val="3"/>
            <w:vAlign w:val="center"/>
          </w:tcPr>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民族</w:t>
            </w:r>
          </w:p>
        </w:tc>
        <w:tc>
          <w:tcPr>
            <w:tcW w:w="900" w:type="dxa"/>
            <w:gridSpan w:val="5"/>
            <w:vAlign w:val="center"/>
          </w:tcPr>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 xml:space="preserve">　</w:t>
            </w:r>
          </w:p>
        </w:tc>
        <w:tc>
          <w:tcPr>
            <w:tcW w:w="959" w:type="dxa"/>
            <w:gridSpan w:val="4"/>
            <w:vAlign w:val="center"/>
          </w:tcPr>
          <w:p w:rsidR="008519F4" w:rsidRDefault="008519F4">
            <w:pPr>
              <w:widowControl/>
              <w:jc w:val="center"/>
              <w:rPr>
                <w:rFonts w:ascii="??_GB2312" w:eastAsia="Times New Roman" w:hAnsi="宋体" w:cs="宋体"/>
                <w:kern w:val="0"/>
                <w:szCs w:val="21"/>
              </w:rPr>
            </w:pPr>
            <w:r>
              <w:rPr>
                <w:rFonts w:ascii="??_GB2312" w:eastAsia="Times New Roman" w:hAnsi="宋体" w:cs="宋体"/>
                <w:kern w:val="0"/>
                <w:szCs w:val="21"/>
              </w:rPr>
              <w:t>职业</w:t>
            </w:r>
          </w:p>
        </w:tc>
        <w:tc>
          <w:tcPr>
            <w:tcW w:w="1021" w:type="dxa"/>
            <w:gridSpan w:val="3"/>
            <w:vAlign w:val="center"/>
          </w:tcPr>
          <w:p w:rsidR="008519F4" w:rsidRDefault="008519F4">
            <w:pPr>
              <w:widowControl/>
              <w:jc w:val="center"/>
              <w:rPr>
                <w:rFonts w:ascii="??_GB2312" w:eastAsia="Times New Roman" w:hAnsi="宋体" w:cs="宋体"/>
                <w:kern w:val="0"/>
                <w:szCs w:val="21"/>
              </w:rPr>
            </w:pPr>
          </w:p>
        </w:tc>
        <w:tc>
          <w:tcPr>
            <w:tcW w:w="1080" w:type="dxa"/>
            <w:vAlign w:val="center"/>
          </w:tcPr>
          <w:p w:rsidR="008519F4" w:rsidRDefault="008519F4" w:rsidP="008519F4">
            <w:pPr>
              <w:widowControl/>
              <w:ind w:firstLineChars="50" w:firstLine="31680"/>
              <w:jc w:val="left"/>
              <w:rPr>
                <w:rFonts w:ascii="??_GB2312" w:eastAsia="Times New Roman" w:hAnsi="宋体" w:cs="宋体"/>
                <w:kern w:val="0"/>
                <w:szCs w:val="21"/>
              </w:rPr>
            </w:pPr>
            <w:r>
              <w:rPr>
                <w:rFonts w:ascii="??_GB2312" w:eastAsia="Times New Roman" w:hAnsi="宋体" w:cs="宋体"/>
                <w:kern w:val="0"/>
                <w:szCs w:val="21"/>
              </w:rPr>
              <w:t>婚否</w:t>
            </w:r>
          </w:p>
        </w:tc>
        <w:tc>
          <w:tcPr>
            <w:tcW w:w="804" w:type="dxa"/>
            <w:vAlign w:val="center"/>
          </w:tcPr>
          <w:p w:rsidR="008519F4" w:rsidRDefault="008519F4">
            <w:pPr>
              <w:widowControl/>
              <w:jc w:val="left"/>
              <w:rPr>
                <w:rFonts w:ascii="??_GB2312" w:eastAsia="Times New Roman" w:hAnsi="宋体" w:cs="宋体"/>
                <w:kern w:val="0"/>
                <w:szCs w:val="21"/>
              </w:rPr>
            </w:pPr>
          </w:p>
        </w:tc>
        <w:tc>
          <w:tcPr>
            <w:tcW w:w="1912" w:type="dxa"/>
            <w:vMerge/>
            <w:vAlign w:val="center"/>
          </w:tcPr>
          <w:p w:rsidR="008519F4" w:rsidRDefault="008519F4">
            <w:pPr>
              <w:widowControl/>
              <w:jc w:val="left"/>
              <w:rPr>
                <w:rFonts w:ascii="??_GB2312" w:eastAsia="Times New Roman" w:hAnsi="宋体" w:cs="宋体"/>
                <w:kern w:val="0"/>
                <w:szCs w:val="21"/>
              </w:rPr>
            </w:pPr>
          </w:p>
        </w:tc>
      </w:tr>
      <w:tr w:rsidR="008519F4">
        <w:trPr>
          <w:trHeight w:val="630"/>
          <w:jc w:val="center"/>
        </w:trPr>
        <w:tc>
          <w:tcPr>
            <w:tcW w:w="1245" w:type="dxa"/>
            <w:vAlign w:val="center"/>
          </w:tcPr>
          <w:p w:rsidR="008519F4" w:rsidRDefault="008519F4">
            <w:pPr>
              <w:widowControl/>
              <w:jc w:val="center"/>
              <w:rPr>
                <w:rFonts w:ascii="??_GB2312" w:eastAsia="Times New Roman" w:hAnsi="宋体" w:cs="宋体"/>
                <w:kern w:val="0"/>
                <w:szCs w:val="21"/>
              </w:rPr>
            </w:pPr>
            <w:r>
              <w:rPr>
                <w:rFonts w:ascii="??_GB2312" w:eastAsia="Times New Roman" w:hAnsi="宋体" w:cs="宋体"/>
                <w:kern w:val="0"/>
                <w:szCs w:val="21"/>
              </w:rPr>
              <w:t>籍贯</w:t>
            </w:r>
          </w:p>
        </w:tc>
        <w:tc>
          <w:tcPr>
            <w:tcW w:w="713" w:type="dxa"/>
            <w:vAlign w:val="center"/>
          </w:tcPr>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 xml:space="preserve">　</w:t>
            </w:r>
          </w:p>
        </w:tc>
        <w:tc>
          <w:tcPr>
            <w:tcW w:w="1466" w:type="dxa"/>
            <w:gridSpan w:val="6"/>
            <w:vAlign w:val="center"/>
          </w:tcPr>
          <w:p w:rsidR="008519F4" w:rsidRDefault="008519F4">
            <w:pPr>
              <w:widowControl/>
              <w:jc w:val="center"/>
              <w:rPr>
                <w:rFonts w:ascii="??_GB2312" w:eastAsia="Times New Roman" w:hAnsi="宋体" w:cs="宋体"/>
                <w:kern w:val="0"/>
                <w:szCs w:val="21"/>
              </w:rPr>
            </w:pPr>
            <w:r>
              <w:rPr>
                <w:rFonts w:ascii="??_GB2312" w:eastAsia="Times New Roman" w:hAnsi="宋体" w:cs="宋体"/>
                <w:kern w:val="0"/>
                <w:szCs w:val="21"/>
              </w:rPr>
              <w:t>通讯地址及联系电话</w:t>
            </w:r>
          </w:p>
        </w:tc>
        <w:tc>
          <w:tcPr>
            <w:tcW w:w="4384" w:type="dxa"/>
            <w:gridSpan w:val="12"/>
            <w:vAlign w:val="center"/>
          </w:tcPr>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 xml:space="preserve">　</w:t>
            </w:r>
          </w:p>
        </w:tc>
        <w:tc>
          <w:tcPr>
            <w:tcW w:w="1912" w:type="dxa"/>
            <w:vMerge/>
            <w:vAlign w:val="center"/>
          </w:tcPr>
          <w:p w:rsidR="008519F4" w:rsidRDefault="008519F4">
            <w:pPr>
              <w:widowControl/>
              <w:jc w:val="left"/>
              <w:rPr>
                <w:rFonts w:ascii="??_GB2312" w:eastAsia="Times New Roman" w:hAnsi="宋体" w:cs="宋体"/>
                <w:kern w:val="0"/>
                <w:szCs w:val="21"/>
              </w:rPr>
            </w:pPr>
          </w:p>
        </w:tc>
      </w:tr>
      <w:tr w:rsidR="008519F4">
        <w:trPr>
          <w:trHeight w:val="855"/>
          <w:jc w:val="center"/>
        </w:trPr>
        <w:tc>
          <w:tcPr>
            <w:tcW w:w="1245" w:type="dxa"/>
            <w:vAlign w:val="center"/>
          </w:tcPr>
          <w:p w:rsidR="008519F4" w:rsidRDefault="008519F4">
            <w:pPr>
              <w:widowControl/>
              <w:jc w:val="center"/>
              <w:rPr>
                <w:rFonts w:ascii="??_GB2312" w:eastAsia="Times New Roman" w:hAnsi="宋体" w:cs="宋体"/>
                <w:kern w:val="0"/>
                <w:szCs w:val="21"/>
              </w:rPr>
            </w:pPr>
            <w:r>
              <w:rPr>
                <w:rFonts w:ascii="??_GB2312" w:eastAsia="Times New Roman" w:hAnsi="宋体" w:cs="宋体"/>
                <w:kern w:val="0"/>
                <w:szCs w:val="21"/>
              </w:rPr>
              <w:t>原毕业学校或工作单位</w:t>
            </w:r>
          </w:p>
        </w:tc>
        <w:tc>
          <w:tcPr>
            <w:tcW w:w="6563" w:type="dxa"/>
            <w:gridSpan w:val="19"/>
            <w:vAlign w:val="center"/>
          </w:tcPr>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 xml:space="preserve">　</w:t>
            </w:r>
          </w:p>
        </w:tc>
        <w:tc>
          <w:tcPr>
            <w:tcW w:w="1912" w:type="dxa"/>
            <w:vMerge/>
            <w:vAlign w:val="center"/>
          </w:tcPr>
          <w:p w:rsidR="008519F4" w:rsidRDefault="008519F4">
            <w:pPr>
              <w:widowControl/>
              <w:jc w:val="left"/>
              <w:rPr>
                <w:rFonts w:ascii="??_GB2312" w:eastAsia="Times New Roman" w:hAnsi="宋体" w:cs="宋体"/>
                <w:kern w:val="0"/>
                <w:szCs w:val="21"/>
              </w:rPr>
            </w:pPr>
          </w:p>
        </w:tc>
      </w:tr>
      <w:tr w:rsidR="008519F4">
        <w:trPr>
          <w:trHeight w:val="574"/>
          <w:jc w:val="center"/>
        </w:trPr>
        <w:tc>
          <w:tcPr>
            <w:tcW w:w="1245" w:type="dxa"/>
            <w:vAlign w:val="center"/>
          </w:tcPr>
          <w:p w:rsidR="008519F4" w:rsidRDefault="008519F4">
            <w:pPr>
              <w:widowControl/>
              <w:jc w:val="center"/>
              <w:rPr>
                <w:rFonts w:ascii="??_GB2312" w:eastAsia="Times New Roman" w:hAnsi="宋体" w:cs="宋体"/>
                <w:kern w:val="0"/>
                <w:szCs w:val="21"/>
              </w:rPr>
            </w:pPr>
            <w:r>
              <w:rPr>
                <w:rFonts w:ascii="??_GB2312" w:eastAsia="Times New Roman" w:hAnsi="宋体" w:cs="宋体"/>
                <w:kern w:val="0"/>
                <w:szCs w:val="21"/>
              </w:rPr>
              <w:t>既往病史</w:t>
            </w:r>
          </w:p>
        </w:tc>
        <w:tc>
          <w:tcPr>
            <w:tcW w:w="6563" w:type="dxa"/>
            <w:gridSpan w:val="19"/>
            <w:vAlign w:val="center"/>
          </w:tcPr>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 xml:space="preserve">　</w:t>
            </w:r>
          </w:p>
        </w:tc>
        <w:tc>
          <w:tcPr>
            <w:tcW w:w="1912" w:type="dxa"/>
            <w:vMerge/>
            <w:vAlign w:val="center"/>
          </w:tcPr>
          <w:p w:rsidR="008519F4" w:rsidRDefault="008519F4">
            <w:pPr>
              <w:widowControl/>
              <w:jc w:val="left"/>
              <w:rPr>
                <w:rFonts w:ascii="??_GB2312" w:eastAsia="Times New Roman" w:hAnsi="宋体" w:cs="宋体"/>
                <w:kern w:val="0"/>
                <w:szCs w:val="21"/>
              </w:rPr>
            </w:pPr>
          </w:p>
        </w:tc>
      </w:tr>
      <w:tr w:rsidR="008519F4">
        <w:trPr>
          <w:trHeight w:val="433"/>
          <w:jc w:val="center"/>
        </w:trPr>
        <w:tc>
          <w:tcPr>
            <w:tcW w:w="9720" w:type="dxa"/>
            <w:gridSpan w:val="21"/>
            <w:vAlign w:val="center"/>
          </w:tcPr>
          <w:p w:rsidR="008519F4" w:rsidRDefault="008519F4">
            <w:pPr>
              <w:widowControl/>
              <w:jc w:val="center"/>
              <w:rPr>
                <w:rFonts w:ascii="??_GB2312" w:eastAsia="Times New Roman" w:hAnsi="宋体" w:cs="宋体"/>
                <w:kern w:val="0"/>
                <w:szCs w:val="21"/>
              </w:rPr>
            </w:pPr>
            <w:r>
              <w:rPr>
                <w:rFonts w:ascii="??_GB2312" w:eastAsia="Times New Roman" w:hAnsi="宋体" w:cs="宋体"/>
                <w:kern w:val="0"/>
                <w:szCs w:val="21"/>
              </w:rPr>
              <w:t>（以上由考生本人如实填写）</w:t>
            </w:r>
          </w:p>
        </w:tc>
      </w:tr>
      <w:tr w:rsidR="008519F4">
        <w:trPr>
          <w:trHeight w:val="405"/>
          <w:jc w:val="center"/>
        </w:trPr>
        <w:tc>
          <w:tcPr>
            <w:tcW w:w="1245" w:type="dxa"/>
            <w:vMerge w:val="restart"/>
            <w:vAlign w:val="center"/>
          </w:tcPr>
          <w:p w:rsidR="008519F4" w:rsidRDefault="008519F4">
            <w:pPr>
              <w:widowControl/>
              <w:jc w:val="center"/>
              <w:rPr>
                <w:rFonts w:ascii="??_GB2312" w:eastAsia="Times New Roman" w:hAnsi="宋体" w:cs="宋体"/>
                <w:kern w:val="0"/>
                <w:szCs w:val="21"/>
              </w:rPr>
            </w:pPr>
            <w:r>
              <w:rPr>
                <w:rFonts w:ascii="??_GB2312" w:eastAsia="Times New Roman" w:hAnsi="宋体" w:cs="宋体"/>
                <w:kern w:val="0"/>
                <w:szCs w:val="21"/>
              </w:rPr>
              <w:t>眼科</w:t>
            </w:r>
          </w:p>
        </w:tc>
        <w:tc>
          <w:tcPr>
            <w:tcW w:w="1079" w:type="dxa"/>
            <w:gridSpan w:val="2"/>
            <w:vMerge w:val="restart"/>
            <w:vAlign w:val="center"/>
          </w:tcPr>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裸眼视力</w:t>
            </w:r>
          </w:p>
        </w:tc>
        <w:tc>
          <w:tcPr>
            <w:tcW w:w="1100" w:type="dxa"/>
            <w:gridSpan w:val="5"/>
            <w:vAlign w:val="center"/>
          </w:tcPr>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右</w:t>
            </w:r>
          </w:p>
        </w:tc>
        <w:tc>
          <w:tcPr>
            <w:tcW w:w="1119" w:type="dxa"/>
            <w:gridSpan w:val="5"/>
            <w:vMerge w:val="restart"/>
            <w:vAlign w:val="center"/>
          </w:tcPr>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矫正视力</w:t>
            </w:r>
          </w:p>
        </w:tc>
        <w:tc>
          <w:tcPr>
            <w:tcW w:w="3265" w:type="dxa"/>
            <w:gridSpan w:val="7"/>
            <w:vAlign w:val="center"/>
          </w:tcPr>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右矫正度数：</w:t>
            </w:r>
          </w:p>
        </w:tc>
        <w:tc>
          <w:tcPr>
            <w:tcW w:w="1912" w:type="dxa"/>
            <w:vMerge w:val="restart"/>
            <w:vAlign w:val="center"/>
          </w:tcPr>
          <w:p w:rsidR="008519F4" w:rsidRDefault="008519F4">
            <w:pPr>
              <w:widowControl/>
              <w:jc w:val="center"/>
              <w:rPr>
                <w:rFonts w:ascii="??_GB2312" w:eastAsia="Times New Roman" w:hAnsi="宋体" w:cs="宋体"/>
                <w:kern w:val="0"/>
                <w:szCs w:val="21"/>
              </w:rPr>
            </w:pPr>
            <w:r>
              <w:rPr>
                <w:rFonts w:ascii="??_GB2312" w:eastAsia="Times New Roman" w:hAnsi="宋体" w:cs="宋体"/>
                <w:kern w:val="0"/>
                <w:szCs w:val="21"/>
              </w:rPr>
              <w:t>医师意见</w:t>
            </w:r>
            <w:r>
              <w:rPr>
                <w:rFonts w:ascii="??_GB2312" w:eastAsia="Times New Roman" w:hAnsi="宋体" w:cs="宋体"/>
                <w:kern w:val="0"/>
                <w:szCs w:val="21"/>
              </w:rPr>
              <w:br/>
            </w:r>
            <w:r>
              <w:rPr>
                <w:rFonts w:ascii="??_GB2312" w:eastAsia="Times New Roman" w:hAnsi="宋体" w:cs="宋体"/>
                <w:kern w:val="0"/>
                <w:szCs w:val="21"/>
              </w:rPr>
              <w:t>（签字）</w:t>
            </w:r>
            <w:r>
              <w:rPr>
                <w:rFonts w:ascii="??_GB2312" w:eastAsia="Times New Roman" w:hAnsi="宋体" w:cs="宋体"/>
                <w:kern w:val="0"/>
                <w:szCs w:val="21"/>
              </w:rPr>
              <w:br/>
            </w:r>
            <w:r>
              <w:rPr>
                <w:rFonts w:ascii="??_GB2312" w:eastAsia="Times New Roman" w:hAnsi="宋体" w:cs="宋体"/>
                <w:kern w:val="0"/>
                <w:szCs w:val="21"/>
              </w:rPr>
              <w:br/>
            </w:r>
            <w:r>
              <w:rPr>
                <w:rFonts w:ascii="??_GB2312" w:eastAsia="Times New Roman" w:hAnsi="宋体" w:cs="宋体"/>
                <w:kern w:val="0"/>
                <w:szCs w:val="21"/>
              </w:rPr>
              <w:br/>
              <w:t>1.</w:t>
            </w:r>
            <w:r>
              <w:rPr>
                <w:rFonts w:ascii="??_GB2312" w:eastAsia="Times New Roman" w:hAnsi="宋体" w:cs="宋体"/>
                <w:kern w:val="0"/>
                <w:szCs w:val="21"/>
              </w:rPr>
              <w:t>眼科</w:t>
            </w:r>
            <w:r>
              <w:rPr>
                <w:rFonts w:ascii="??_GB2312" w:eastAsia="Times New Roman" w:hAnsi="宋体" w:cs="宋体"/>
                <w:kern w:val="0"/>
                <w:szCs w:val="21"/>
              </w:rPr>
              <w:br/>
            </w:r>
            <w:r>
              <w:rPr>
                <w:rFonts w:ascii="??_GB2312" w:eastAsia="Times New Roman" w:hAnsi="宋体" w:cs="宋体"/>
                <w:kern w:val="0"/>
                <w:szCs w:val="21"/>
              </w:rPr>
              <w:br/>
            </w:r>
            <w:r>
              <w:rPr>
                <w:rFonts w:ascii="??_GB2312" w:eastAsia="Times New Roman" w:hAnsi="宋体" w:cs="宋体"/>
                <w:kern w:val="0"/>
                <w:szCs w:val="21"/>
              </w:rPr>
              <w:br/>
              <w:t>2.</w:t>
            </w:r>
            <w:r>
              <w:rPr>
                <w:rFonts w:ascii="??_GB2312" w:eastAsia="Times New Roman" w:hAnsi="宋体" w:cs="宋体"/>
                <w:kern w:val="0"/>
                <w:szCs w:val="21"/>
              </w:rPr>
              <w:t>耳鼻喉科</w:t>
            </w:r>
            <w:r>
              <w:rPr>
                <w:rFonts w:ascii="??_GB2312" w:eastAsia="Times New Roman" w:hAnsi="宋体" w:cs="宋体"/>
                <w:kern w:val="0"/>
                <w:szCs w:val="21"/>
              </w:rPr>
              <w:br/>
            </w:r>
            <w:r>
              <w:rPr>
                <w:rFonts w:ascii="??_GB2312" w:eastAsia="Times New Roman" w:hAnsi="宋体" w:cs="宋体"/>
                <w:kern w:val="0"/>
                <w:szCs w:val="21"/>
              </w:rPr>
              <w:br/>
            </w:r>
            <w:r>
              <w:rPr>
                <w:rFonts w:ascii="??_GB2312" w:eastAsia="Times New Roman" w:hAnsi="宋体" w:cs="宋体"/>
                <w:kern w:val="0"/>
                <w:szCs w:val="21"/>
              </w:rPr>
              <w:br/>
              <w:t>3.</w:t>
            </w:r>
            <w:r>
              <w:rPr>
                <w:rFonts w:ascii="??_GB2312" w:eastAsia="Times New Roman" w:hAnsi="宋体" w:cs="宋体"/>
                <w:kern w:val="0"/>
                <w:szCs w:val="21"/>
              </w:rPr>
              <w:t>口腔科</w:t>
            </w:r>
          </w:p>
        </w:tc>
      </w:tr>
      <w:tr w:rsidR="008519F4">
        <w:trPr>
          <w:trHeight w:val="405"/>
          <w:jc w:val="center"/>
        </w:trPr>
        <w:tc>
          <w:tcPr>
            <w:tcW w:w="1245" w:type="dxa"/>
            <w:vMerge/>
            <w:vAlign w:val="center"/>
          </w:tcPr>
          <w:p w:rsidR="008519F4" w:rsidRDefault="008519F4">
            <w:pPr>
              <w:widowControl/>
              <w:jc w:val="left"/>
              <w:rPr>
                <w:rFonts w:ascii="??_GB2312" w:eastAsia="Times New Roman" w:hAnsi="宋体" w:cs="宋体"/>
                <w:kern w:val="0"/>
                <w:szCs w:val="21"/>
              </w:rPr>
            </w:pPr>
          </w:p>
        </w:tc>
        <w:tc>
          <w:tcPr>
            <w:tcW w:w="1079" w:type="dxa"/>
            <w:gridSpan w:val="2"/>
            <w:vMerge/>
            <w:vAlign w:val="center"/>
          </w:tcPr>
          <w:p w:rsidR="008519F4" w:rsidRDefault="008519F4">
            <w:pPr>
              <w:widowControl/>
              <w:jc w:val="left"/>
              <w:rPr>
                <w:rFonts w:ascii="??_GB2312" w:eastAsia="Times New Roman" w:hAnsi="宋体" w:cs="宋体"/>
                <w:kern w:val="0"/>
                <w:szCs w:val="21"/>
              </w:rPr>
            </w:pPr>
          </w:p>
        </w:tc>
        <w:tc>
          <w:tcPr>
            <w:tcW w:w="1100" w:type="dxa"/>
            <w:gridSpan w:val="5"/>
            <w:vAlign w:val="center"/>
          </w:tcPr>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左</w:t>
            </w:r>
          </w:p>
        </w:tc>
        <w:tc>
          <w:tcPr>
            <w:tcW w:w="1119" w:type="dxa"/>
            <w:gridSpan w:val="5"/>
            <w:vMerge/>
            <w:vAlign w:val="center"/>
          </w:tcPr>
          <w:p w:rsidR="008519F4" w:rsidRDefault="008519F4">
            <w:pPr>
              <w:widowControl/>
              <w:jc w:val="left"/>
              <w:rPr>
                <w:rFonts w:ascii="??_GB2312" w:eastAsia="Times New Roman" w:hAnsi="宋体" w:cs="宋体"/>
                <w:kern w:val="0"/>
                <w:szCs w:val="21"/>
              </w:rPr>
            </w:pPr>
          </w:p>
        </w:tc>
        <w:tc>
          <w:tcPr>
            <w:tcW w:w="3265" w:type="dxa"/>
            <w:gridSpan w:val="7"/>
            <w:vAlign w:val="center"/>
          </w:tcPr>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左矫正度数：</w:t>
            </w:r>
          </w:p>
        </w:tc>
        <w:tc>
          <w:tcPr>
            <w:tcW w:w="1912" w:type="dxa"/>
            <w:vMerge/>
            <w:vAlign w:val="center"/>
          </w:tcPr>
          <w:p w:rsidR="008519F4" w:rsidRDefault="008519F4">
            <w:pPr>
              <w:widowControl/>
              <w:jc w:val="left"/>
              <w:rPr>
                <w:rFonts w:ascii="??_GB2312" w:eastAsia="Times New Roman" w:hAnsi="宋体" w:cs="宋体"/>
                <w:kern w:val="0"/>
                <w:szCs w:val="21"/>
              </w:rPr>
            </w:pPr>
          </w:p>
        </w:tc>
      </w:tr>
      <w:tr w:rsidR="008519F4">
        <w:trPr>
          <w:trHeight w:val="585"/>
          <w:jc w:val="center"/>
        </w:trPr>
        <w:tc>
          <w:tcPr>
            <w:tcW w:w="1245" w:type="dxa"/>
            <w:vMerge/>
            <w:vAlign w:val="center"/>
          </w:tcPr>
          <w:p w:rsidR="008519F4" w:rsidRDefault="008519F4">
            <w:pPr>
              <w:widowControl/>
              <w:jc w:val="left"/>
              <w:rPr>
                <w:rFonts w:ascii="??_GB2312" w:eastAsia="Times New Roman" w:hAnsi="宋体" w:cs="宋体"/>
                <w:kern w:val="0"/>
                <w:szCs w:val="21"/>
              </w:rPr>
            </w:pPr>
          </w:p>
        </w:tc>
        <w:tc>
          <w:tcPr>
            <w:tcW w:w="713" w:type="dxa"/>
            <w:vMerge w:val="restart"/>
            <w:vAlign w:val="center"/>
          </w:tcPr>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其他眼病</w:t>
            </w:r>
          </w:p>
        </w:tc>
        <w:tc>
          <w:tcPr>
            <w:tcW w:w="1466" w:type="dxa"/>
            <w:gridSpan w:val="6"/>
            <w:vMerge w:val="restart"/>
            <w:vAlign w:val="center"/>
          </w:tcPr>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 xml:space="preserve">　</w:t>
            </w:r>
          </w:p>
        </w:tc>
        <w:tc>
          <w:tcPr>
            <w:tcW w:w="1119" w:type="dxa"/>
            <w:gridSpan w:val="5"/>
            <w:vMerge w:val="restart"/>
            <w:vAlign w:val="center"/>
          </w:tcPr>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色觉检查</w:t>
            </w:r>
          </w:p>
        </w:tc>
        <w:tc>
          <w:tcPr>
            <w:tcW w:w="3265" w:type="dxa"/>
            <w:gridSpan w:val="7"/>
            <w:vAlign w:val="center"/>
          </w:tcPr>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彩色图案及编码：正常</w:t>
            </w:r>
            <w:r>
              <w:rPr>
                <w:rFonts w:ascii="??_GB2312" w:eastAsia="Times New Roman" w:hAnsi="宋体" w:cs="宋体"/>
                <w:kern w:val="0"/>
                <w:szCs w:val="21"/>
              </w:rPr>
              <w:t>□</w:t>
            </w:r>
            <w:r>
              <w:rPr>
                <w:rFonts w:ascii="??_GB2312" w:eastAsia="Times New Roman" w:hAnsi="宋体" w:cs="宋体"/>
                <w:kern w:val="0"/>
                <w:szCs w:val="21"/>
              </w:rPr>
              <w:t>色弱</w:t>
            </w:r>
            <w:r>
              <w:rPr>
                <w:rFonts w:ascii="??_GB2312" w:eastAsia="Times New Roman" w:hAnsi="宋体" w:cs="宋体"/>
                <w:kern w:val="0"/>
                <w:szCs w:val="21"/>
              </w:rPr>
              <w:t>□</w:t>
            </w:r>
            <w:r>
              <w:rPr>
                <w:rFonts w:ascii="??_GB2312" w:eastAsia="Times New Roman" w:hAnsi="宋体" w:cs="宋体"/>
                <w:kern w:val="0"/>
                <w:szCs w:val="21"/>
              </w:rPr>
              <w:t>色盲</w:t>
            </w:r>
            <w:r>
              <w:rPr>
                <w:rFonts w:ascii="??_GB2312" w:eastAsia="Times New Roman" w:hAnsi="宋体" w:cs="宋体"/>
                <w:kern w:val="0"/>
                <w:szCs w:val="21"/>
              </w:rPr>
              <w:t>□</w:t>
            </w:r>
            <w:r>
              <w:rPr>
                <w:rFonts w:ascii="??_GB2312" w:eastAsia="Times New Roman" w:hAnsi="宋体" w:cs="宋体"/>
                <w:kern w:val="0"/>
                <w:szCs w:val="21"/>
              </w:rPr>
              <w:t>全色盲</w:t>
            </w:r>
            <w:r>
              <w:rPr>
                <w:rFonts w:ascii="??_GB2312" w:eastAsia="Times New Roman" w:hAnsi="宋体" w:cs="宋体"/>
                <w:kern w:val="0"/>
                <w:szCs w:val="21"/>
              </w:rPr>
              <w:t>□</w:t>
            </w:r>
          </w:p>
        </w:tc>
        <w:tc>
          <w:tcPr>
            <w:tcW w:w="1912" w:type="dxa"/>
            <w:vMerge/>
            <w:vAlign w:val="center"/>
          </w:tcPr>
          <w:p w:rsidR="008519F4" w:rsidRDefault="008519F4">
            <w:pPr>
              <w:widowControl/>
              <w:jc w:val="left"/>
              <w:rPr>
                <w:rFonts w:ascii="??_GB2312" w:eastAsia="Times New Roman" w:hAnsi="宋体" w:cs="宋体"/>
                <w:kern w:val="0"/>
                <w:szCs w:val="21"/>
              </w:rPr>
            </w:pPr>
          </w:p>
        </w:tc>
      </w:tr>
      <w:tr w:rsidR="008519F4">
        <w:trPr>
          <w:trHeight w:val="585"/>
          <w:jc w:val="center"/>
        </w:trPr>
        <w:tc>
          <w:tcPr>
            <w:tcW w:w="1245" w:type="dxa"/>
            <w:vMerge/>
            <w:vAlign w:val="center"/>
          </w:tcPr>
          <w:p w:rsidR="008519F4" w:rsidRDefault="008519F4">
            <w:pPr>
              <w:widowControl/>
              <w:jc w:val="left"/>
              <w:rPr>
                <w:rFonts w:ascii="??_GB2312" w:eastAsia="Times New Roman" w:hAnsi="宋体" w:cs="宋体"/>
                <w:kern w:val="0"/>
                <w:szCs w:val="21"/>
              </w:rPr>
            </w:pPr>
          </w:p>
        </w:tc>
        <w:tc>
          <w:tcPr>
            <w:tcW w:w="713" w:type="dxa"/>
            <w:vMerge/>
            <w:vAlign w:val="center"/>
          </w:tcPr>
          <w:p w:rsidR="008519F4" w:rsidRDefault="008519F4">
            <w:pPr>
              <w:widowControl/>
              <w:jc w:val="left"/>
              <w:rPr>
                <w:rFonts w:ascii="??_GB2312" w:eastAsia="Times New Roman" w:hAnsi="宋体" w:cs="宋体"/>
                <w:kern w:val="0"/>
                <w:szCs w:val="21"/>
              </w:rPr>
            </w:pPr>
          </w:p>
        </w:tc>
        <w:tc>
          <w:tcPr>
            <w:tcW w:w="1466" w:type="dxa"/>
            <w:gridSpan w:val="6"/>
            <w:vMerge/>
            <w:vAlign w:val="center"/>
          </w:tcPr>
          <w:p w:rsidR="008519F4" w:rsidRDefault="008519F4">
            <w:pPr>
              <w:widowControl/>
              <w:jc w:val="left"/>
              <w:rPr>
                <w:rFonts w:ascii="??_GB2312" w:eastAsia="Times New Roman" w:hAnsi="宋体" w:cs="宋体"/>
                <w:kern w:val="0"/>
                <w:szCs w:val="21"/>
              </w:rPr>
            </w:pPr>
          </w:p>
        </w:tc>
        <w:tc>
          <w:tcPr>
            <w:tcW w:w="1119" w:type="dxa"/>
            <w:gridSpan w:val="5"/>
            <w:vMerge/>
            <w:vAlign w:val="center"/>
          </w:tcPr>
          <w:p w:rsidR="008519F4" w:rsidRDefault="008519F4">
            <w:pPr>
              <w:widowControl/>
              <w:jc w:val="left"/>
              <w:rPr>
                <w:rFonts w:ascii="??_GB2312" w:eastAsia="Times New Roman" w:hAnsi="宋体" w:cs="宋体"/>
                <w:kern w:val="0"/>
                <w:szCs w:val="21"/>
              </w:rPr>
            </w:pPr>
          </w:p>
        </w:tc>
        <w:tc>
          <w:tcPr>
            <w:tcW w:w="3265" w:type="dxa"/>
            <w:gridSpan w:val="7"/>
            <w:vAlign w:val="center"/>
          </w:tcPr>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单颜色识别：</w:t>
            </w:r>
          </w:p>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红</w:t>
            </w:r>
            <w:r>
              <w:rPr>
                <w:rFonts w:ascii="??_GB2312" w:eastAsia="Times New Roman" w:hAnsi="宋体" w:cs="宋体"/>
                <w:kern w:val="0"/>
                <w:szCs w:val="21"/>
              </w:rPr>
              <w:t>□</w:t>
            </w:r>
            <w:r>
              <w:rPr>
                <w:rFonts w:ascii="??_GB2312" w:eastAsia="Times New Roman" w:hAnsi="宋体" w:cs="宋体"/>
                <w:kern w:val="0"/>
                <w:szCs w:val="21"/>
              </w:rPr>
              <w:t>绿</w:t>
            </w:r>
            <w:r>
              <w:rPr>
                <w:rFonts w:ascii="??_GB2312" w:eastAsia="Times New Roman" w:hAnsi="宋体" w:cs="宋体"/>
                <w:kern w:val="0"/>
                <w:szCs w:val="21"/>
              </w:rPr>
              <w:t>□</w:t>
            </w:r>
            <w:r>
              <w:rPr>
                <w:rFonts w:ascii="??_GB2312" w:eastAsia="Times New Roman" w:hAnsi="宋体" w:cs="宋体"/>
                <w:kern w:val="0"/>
                <w:szCs w:val="21"/>
              </w:rPr>
              <w:t>紫</w:t>
            </w:r>
            <w:r>
              <w:rPr>
                <w:rFonts w:ascii="??_GB2312" w:eastAsia="Times New Roman" w:hAnsi="宋体" w:cs="宋体"/>
                <w:kern w:val="0"/>
                <w:szCs w:val="21"/>
              </w:rPr>
              <w:t>□</w:t>
            </w:r>
            <w:r>
              <w:rPr>
                <w:rFonts w:ascii="??_GB2312" w:eastAsia="Times New Roman" w:hAnsi="宋体" w:cs="宋体"/>
                <w:kern w:val="0"/>
                <w:szCs w:val="21"/>
              </w:rPr>
              <w:t>蓝</w:t>
            </w:r>
            <w:r>
              <w:rPr>
                <w:rFonts w:ascii="??_GB2312" w:eastAsia="Times New Roman" w:hAnsi="宋体" w:cs="宋体"/>
                <w:kern w:val="0"/>
                <w:szCs w:val="21"/>
              </w:rPr>
              <w:t>□</w:t>
            </w:r>
            <w:r>
              <w:rPr>
                <w:rFonts w:ascii="??_GB2312" w:eastAsia="Times New Roman" w:hAnsi="宋体" w:cs="宋体"/>
                <w:kern w:val="0"/>
                <w:szCs w:val="21"/>
              </w:rPr>
              <w:t>黄</w:t>
            </w:r>
            <w:r>
              <w:rPr>
                <w:rFonts w:ascii="??_GB2312" w:eastAsia="Times New Roman" w:hAnsi="宋体" w:cs="宋体"/>
                <w:kern w:val="0"/>
                <w:szCs w:val="21"/>
              </w:rPr>
              <w:t>□</w:t>
            </w:r>
          </w:p>
        </w:tc>
        <w:tc>
          <w:tcPr>
            <w:tcW w:w="1912" w:type="dxa"/>
            <w:vMerge/>
            <w:vAlign w:val="center"/>
          </w:tcPr>
          <w:p w:rsidR="008519F4" w:rsidRDefault="008519F4">
            <w:pPr>
              <w:widowControl/>
              <w:jc w:val="left"/>
              <w:rPr>
                <w:rFonts w:ascii="??_GB2312" w:eastAsia="Times New Roman" w:hAnsi="宋体" w:cs="宋体"/>
                <w:kern w:val="0"/>
                <w:szCs w:val="21"/>
              </w:rPr>
            </w:pPr>
          </w:p>
        </w:tc>
      </w:tr>
      <w:tr w:rsidR="008519F4">
        <w:trPr>
          <w:trHeight w:val="435"/>
          <w:jc w:val="center"/>
        </w:trPr>
        <w:tc>
          <w:tcPr>
            <w:tcW w:w="1245" w:type="dxa"/>
            <w:vMerge w:val="restart"/>
            <w:vAlign w:val="center"/>
          </w:tcPr>
          <w:p w:rsidR="008519F4" w:rsidRDefault="008519F4">
            <w:pPr>
              <w:widowControl/>
              <w:jc w:val="center"/>
              <w:rPr>
                <w:rFonts w:ascii="??_GB2312" w:eastAsia="Times New Roman" w:hAnsi="宋体" w:cs="宋体"/>
                <w:kern w:val="0"/>
                <w:szCs w:val="21"/>
              </w:rPr>
            </w:pPr>
            <w:r>
              <w:rPr>
                <w:rFonts w:ascii="??_GB2312" w:eastAsia="Times New Roman" w:hAnsi="宋体" w:cs="宋体"/>
                <w:kern w:val="0"/>
                <w:szCs w:val="21"/>
              </w:rPr>
              <w:t>耳鼻喉科</w:t>
            </w:r>
          </w:p>
        </w:tc>
        <w:tc>
          <w:tcPr>
            <w:tcW w:w="713" w:type="dxa"/>
            <w:vMerge w:val="restart"/>
            <w:vAlign w:val="center"/>
          </w:tcPr>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听力</w:t>
            </w:r>
          </w:p>
        </w:tc>
        <w:tc>
          <w:tcPr>
            <w:tcW w:w="1466" w:type="dxa"/>
            <w:gridSpan w:val="6"/>
            <w:vAlign w:val="center"/>
          </w:tcPr>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右公尺</w:t>
            </w:r>
          </w:p>
        </w:tc>
        <w:tc>
          <w:tcPr>
            <w:tcW w:w="1119" w:type="dxa"/>
            <w:gridSpan w:val="5"/>
            <w:vAlign w:val="center"/>
          </w:tcPr>
          <w:p w:rsidR="008519F4" w:rsidRDefault="008519F4">
            <w:pPr>
              <w:widowControl/>
              <w:jc w:val="center"/>
              <w:rPr>
                <w:rFonts w:ascii="??_GB2312" w:eastAsia="Times New Roman" w:hAnsi="宋体" w:cs="宋体"/>
                <w:kern w:val="0"/>
                <w:szCs w:val="21"/>
              </w:rPr>
            </w:pPr>
            <w:r>
              <w:rPr>
                <w:rFonts w:ascii="??_GB2312" w:eastAsia="Times New Roman" w:hAnsi="宋体" w:cs="宋体"/>
                <w:kern w:val="0"/>
                <w:szCs w:val="21"/>
              </w:rPr>
              <w:t>嗅觉</w:t>
            </w:r>
          </w:p>
        </w:tc>
        <w:tc>
          <w:tcPr>
            <w:tcW w:w="3265" w:type="dxa"/>
            <w:gridSpan w:val="7"/>
            <w:vAlign w:val="center"/>
          </w:tcPr>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正常</w:t>
            </w:r>
            <w:r>
              <w:rPr>
                <w:rFonts w:ascii="??_GB2312" w:eastAsia="Times New Roman" w:hAnsi="宋体" w:cs="宋体"/>
                <w:kern w:val="0"/>
                <w:szCs w:val="21"/>
              </w:rPr>
              <w:t>□</w:t>
            </w:r>
            <w:r>
              <w:rPr>
                <w:rFonts w:ascii="??_GB2312" w:eastAsia="Times New Roman" w:hAnsi="宋体" w:cs="宋体"/>
                <w:kern w:val="0"/>
                <w:szCs w:val="21"/>
              </w:rPr>
              <w:t>迟钝</w:t>
            </w:r>
            <w:r>
              <w:rPr>
                <w:rFonts w:ascii="??_GB2312" w:eastAsia="Times New Roman" w:hAnsi="宋体" w:cs="宋体"/>
                <w:kern w:val="0"/>
                <w:szCs w:val="21"/>
              </w:rPr>
              <w:t>□</w:t>
            </w:r>
            <w:r>
              <w:rPr>
                <w:rFonts w:ascii="??_GB2312" w:eastAsia="Times New Roman" w:hAnsi="宋体" w:cs="宋体"/>
                <w:kern w:val="0"/>
                <w:szCs w:val="21"/>
              </w:rPr>
              <w:t>丧失</w:t>
            </w:r>
            <w:r>
              <w:rPr>
                <w:rFonts w:ascii="??_GB2312" w:eastAsia="Times New Roman" w:hAnsi="宋体" w:cs="宋体"/>
                <w:kern w:val="0"/>
                <w:szCs w:val="21"/>
              </w:rPr>
              <w:t>□</w:t>
            </w:r>
          </w:p>
        </w:tc>
        <w:tc>
          <w:tcPr>
            <w:tcW w:w="1912" w:type="dxa"/>
            <w:vMerge/>
            <w:vAlign w:val="center"/>
          </w:tcPr>
          <w:p w:rsidR="008519F4" w:rsidRDefault="008519F4">
            <w:pPr>
              <w:widowControl/>
              <w:jc w:val="left"/>
              <w:rPr>
                <w:rFonts w:ascii="??_GB2312" w:eastAsia="Times New Roman" w:hAnsi="宋体" w:cs="宋体"/>
                <w:kern w:val="0"/>
                <w:szCs w:val="21"/>
              </w:rPr>
            </w:pPr>
          </w:p>
        </w:tc>
      </w:tr>
      <w:tr w:rsidR="008519F4">
        <w:trPr>
          <w:trHeight w:val="401"/>
          <w:jc w:val="center"/>
        </w:trPr>
        <w:tc>
          <w:tcPr>
            <w:tcW w:w="1245" w:type="dxa"/>
            <w:vMerge/>
            <w:vAlign w:val="center"/>
          </w:tcPr>
          <w:p w:rsidR="008519F4" w:rsidRDefault="008519F4">
            <w:pPr>
              <w:widowControl/>
              <w:jc w:val="left"/>
              <w:rPr>
                <w:rFonts w:ascii="??_GB2312" w:eastAsia="Times New Roman" w:hAnsi="宋体" w:cs="宋体"/>
                <w:kern w:val="0"/>
                <w:szCs w:val="21"/>
              </w:rPr>
            </w:pPr>
          </w:p>
        </w:tc>
        <w:tc>
          <w:tcPr>
            <w:tcW w:w="713" w:type="dxa"/>
            <w:vMerge/>
            <w:vAlign w:val="center"/>
          </w:tcPr>
          <w:p w:rsidR="008519F4" w:rsidRDefault="008519F4">
            <w:pPr>
              <w:widowControl/>
              <w:jc w:val="left"/>
              <w:rPr>
                <w:rFonts w:ascii="??_GB2312" w:eastAsia="Times New Roman" w:hAnsi="宋体" w:cs="宋体"/>
                <w:kern w:val="0"/>
                <w:szCs w:val="21"/>
              </w:rPr>
            </w:pPr>
          </w:p>
        </w:tc>
        <w:tc>
          <w:tcPr>
            <w:tcW w:w="1466" w:type="dxa"/>
            <w:gridSpan w:val="6"/>
            <w:vAlign w:val="center"/>
          </w:tcPr>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左公尺</w:t>
            </w:r>
          </w:p>
        </w:tc>
        <w:tc>
          <w:tcPr>
            <w:tcW w:w="1119" w:type="dxa"/>
            <w:gridSpan w:val="5"/>
            <w:vAlign w:val="center"/>
          </w:tcPr>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耳鼻咽喉</w:t>
            </w:r>
          </w:p>
        </w:tc>
        <w:tc>
          <w:tcPr>
            <w:tcW w:w="3265" w:type="dxa"/>
            <w:gridSpan w:val="7"/>
            <w:vAlign w:val="center"/>
          </w:tcPr>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正常</w:t>
            </w:r>
            <w:r>
              <w:rPr>
                <w:rFonts w:ascii="??_GB2312" w:eastAsia="Times New Roman" w:hAnsi="宋体" w:cs="宋体"/>
                <w:kern w:val="0"/>
                <w:szCs w:val="21"/>
              </w:rPr>
              <w:t>□</w:t>
            </w:r>
            <w:r>
              <w:rPr>
                <w:rFonts w:ascii="??_GB2312" w:eastAsia="Times New Roman" w:hAnsi="宋体" w:cs="宋体"/>
                <w:kern w:val="0"/>
                <w:szCs w:val="21"/>
              </w:rPr>
              <w:t>异常</w:t>
            </w:r>
            <w:r>
              <w:rPr>
                <w:rFonts w:ascii="??_GB2312" w:eastAsia="Times New Roman" w:hAnsi="宋体" w:cs="宋体"/>
                <w:kern w:val="0"/>
                <w:szCs w:val="21"/>
              </w:rPr>
              <w:t>□</w:t>
            </w:r>
          </w:p>
        </w:tc>
        <w:tc>
          <w:tcPr>
            <w:tcW w:w="1912" w:type="dxa"/>
            <w:vMerge/>
            <w:vAlign w:val="center"/>
          </w:tcPr>
          <w:p w:rsidR="008519F4" w:rsidRDefault="008519F4">
            <w:pPr>
              <w:widowControl/>
              <w:jc w:val="left"/>
              <w:rPr>
                <w:rFonts w:ascii="??_GB2312" w:eastAsia="Times New Roman" w:hAnsi="宋体" w:cs="宋体"/>
                <w:kern w:val="0"/>
                <w:szCs w:val="21"/>
              </w:rPr>
            </w:pPr>
          </w:p>
        </w:tc>
      </w:tr>
      <w:tr w:rsidR="008519F4">
        <w:trPr>
          <w:trHeight w:val="583"/>
          <w:jc w:val="center"/>
        </w:trPr>
        <w:tc>
          <w:tcPr>
            <w:tcW w:w="1245" w:type="dxa"/>
            <w:vMerge/>
            <w:vAlign w:val="center"/>
          </w:tcPr>
          <w:p w:rsidR="008519F4" w:rsidRDefault="008519F4">
            <w:pPr>
              <w:widowControl/>
              <w:jc w:val="left"/>
              <w:rPr>
                <w:rFonts w:ascii="??_GB2312" w:eastAsia="Times New Roman" w:hAnsi="宋体" w:cs="宋体"/>
                <w:kern w:val="0"/>
                <w:szCs w:val="21"/>
              </w:rPr>
            </w:pPr>
          </w:p>
        </w:tc>
        <w:tc>
          <w:tcPr>
            <w:tcW w:w="1678" w:type="dxa"/>
            <w:gridSpan w:val="4"/>
            <w:vAlign w:val="center"/>
          </w:tcPr>
          <w:p w:rsidR="008519F4" w:rsidRDefault="008519F4">
            <w:pPr>
              <w:widowControl/>
              <w:jc w:val="center"/>
              <w:rPr>
                <w:rFonts w:ascii="??_GB2312" w:eastAsia="Times New Roman" w:hAnsi="宋体" w:cs="宋体"/>
                <w:kern w:val="0"/>
                <w:szCs w:val="21"/>
              </w:rPr>
            </w:pPr>
            <w:r>
              <w:rPr>
                <w:rFonts w:ascii="??_GB2312" w:eastAsia="Times New Roman" w:hAnsi="宋体" w:cs="宋体"/>
                <w:kern w:val="0"/>
                <w:szCs w:val="21"/>
              </w:rPr>
              <w:t>耳鼻喉科异常</w:t>
            </w:r>
          </w:p>
        </w:tc>
        <w:tc>
          <w:tcPr>
            <w:tcW w:w="4885" w:type="dxa"/>
            <w:gridSpan w:val="15"/>
            <w:vAlign w:val="center"/>
          </w:tcPr>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 xml:space="preserve">　</w:t>
            </w:r>
          </w:p>
        </w:tc>
        <w:tc>
          <w:tcPr>
            <w:tcW w:w="1912" w:type="dxa"/>
            <w:vMerge/>
            <w:vAlign w:val="center"/>
          </w:tcPr>
          <w:p w:rsidR="008519F4" w:rsidRDefault="008519F4">
            <w:pPr>
              <w:widowControl/>
              <w:jc w:val="left"/>
              <w:rPr>
                <w:rFonts w:ascii="??_GB2312" w:eastAsia="Times New Roman" w:hAnsi="宋体" w:cs="宋体"/>
                <w:kern w:val="0"/>
                <w:szCs w:val="21"/>
              </w:rPr>
            </w:pPr>
          </w:p>
        </w:tc>
      </w:tr>
      <w:tr w:rsidR="008519F4">
        <w:trPr>
          <w:trHeight w:val="633"/>
          <w:jc w:val="center"/>
        </w:trPr>
        <w:tc>
          <w:tcPr>
            <w:tcW w:w="1245" w:type="dxa"/>
            <w:vMerge w:val="restart"/>
            <w:vAlign w:val="center"/>
          </w:tcPr>
          <w:p w:rsidR="008519F4" w:rsidRDefault="008519F4">
            <w:pPr>
              <w:widowControl/>
              <w:jc w:val="center"/>
              <w:rPr>
                <w:rFonts w:ascii="??_GB2312" w:eastAsia="Times New Roman" w:hAnsi="宋体" w:cs="宋体"/>
                <w:kern w:val="0"/>
                <w:szCs w:val="21"/>
              </w:rPr>
            </w:pPr>
            <w:r>
              <w:rPr>
                <w:rFonts w:ascii="??_GB2312" w:eastAsia="Times New Roman" w:hAnsi="宋体" w:cs="宋体"/>
                <w:kern w:val="0"/>
                <w:szCs w:val="21"/>
              </w:rPr>
              <w:t>口腔科</w:t>
            </w:r>
          </w:p>
        </w:tc>
        <w:tc>
          <w:tcPr>
            <w:tcW w:w="2519" w:type="dxa"/>
            <w:gridSpan w:val="9"/>
            <w:vAlign w:val="center"/>
          </w:tcPr>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唇腭：正常</w:t>
            </w:r>
            <w:r>
              <w:rPr>
                <w:rFonts w:ascii="??_GB2312" w:eastAsia="Times New Roman" w:hAnsi="宋体" w:cs="宋体"/>
                <w:kern w:val="0"/>
                <w:szCs w:val="21"/>
              </w:rPr>
              <w:t>□</w:t>
            </w:r>
            <w:r>
              <w:rPr>
                <w:rFonts w:ascii="??_GB2312" w:eastAsia="Times New Roman" w:hAnsi="宋体" w:cs="宋体"/>
                <w:kern w:val="0"/>
                <w:szCs w:val="21"/>
              </w:rPr>
              <w:t>异常</w:t>
            </w:r>
            <w:r>
              <w:rPr>
                <w:rFonts w:ascii="??_GB2312" w:eastAsia="Times New Roman" w:hAnsi="宋体" w:cs="宋体"/>
                <w:kern w:val="0"/>
                <w:szCs w:val="21"/>
              </w:rPr>
              <w:t>□</w:t>
            </w:r>
          </w:p>
        </w:tc>
        <w:tc>
          <w:tcPr>
            <w:tcW w:w="4044" w:type="dxa"/>
            <w:gridSpan w:val="10"/>
            <w:vAlign w:val="center"/>
          </w:tcPr>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牙齿：正常</w:t>
            </w:r>
            <w:r>
              <w:rPr>
                <w:rFonts w:ascii="??_GB2312" w:eastAsia="Times New Roman" w:hAnsi="宋体" w:cs="宋体"/>
                <w:kern w:val="0"/>
                <w:szCs w:val="21"/>
              </w:rPr>
              <w:t>□</w:t>
            </w:r>
            <w:r>
              <w:rPr>
                <w:rFonts w:ascii="??_GB2312" w:eastAsia="Times New Roman" w:hAnsi="宋体" w:cs="宋体"/>
                <w:kern w:val="0"/>
                <w:szCs w:val="21"/>
              </w:rPr>
              <w:t>异常</w:t>
            </w:r>
            <w:r>
              <w:rPr>
                <w:rFonts w:ascii="??_GB2312" w:eastAsia="Times New Roman" w:hAnsi="宋体" w:cs="宋体"/>
                <w:kern w:val="0"/>
                <w:szCs w:val="21"/>
              </w:rPr>
              <w:t>□</w:t>
            </w:r>
          </w:p>
        </w:tc>
        <w:tc>
          <w:tcPr>
            <w:tcW w:w="1912" w:type="dxa"/>
            <w:vMerge/>
            <w:vAlign w:val="center"/>
          </w:tcPr>
          <w:p w:rsidR="008519F4" w:rsidRDefault="008519F4">
            <w:pPr>
              <w:widowControl/>
              <w:jc w:val="left"/>
              <w:rPr>
                <w:rFonts w:ascii="??_GB2312" w:eastAsia="Times New Roman" w:hAnsi="宋体" w:cs="宋体"/>
                <w:kern w:val="0"/>
                <w:szCs w:val="21"/>
              </w:rPr>
            </w:pPr>
          </w:p>
        </w:tc>
      </w:tr>
      <w:tr w:rsidR="008519F4">
        <w:trPr>
          <w:trHeight w:val="570"/>
          <w:jc w:val="center"/>
        </w:trPr>
        <w:tc>
          <w:tcPr>
            <w:tcW w:w="1245" w:type="dxa"/>
            <w:vMerge/>
            <w:vAlign w:val="center"/>
          </w:tcPr>
          <w:p w:rsidR="008519F4" w:rsidRDefault="008519F4">
            <w:pPr>
              <w:widowControl/>
              <w:jc w:val="left"/>
              <w:rPr>
                <w:rFonts w:ascii="??_GB2312" w:eastAsia="Times New Roman" w:hAnsi="宋体" w:cs="宋体"/>
                <w:kern w:val="0"/>
                <w:szCs w:val="21"/>
              </w:rPr>
            </w:pPr>
          </w:p>
        </w:tc>
        <w:tc>
          <w:tcPr>
            <w:tcW w:w="2159" w:type="dxa"/>
            <w:gridSpan w:val="6"/>
            <w:vAlign w:val="center"/>
          </w:tcPr>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口吃：否</w:t>
            </w:r>
            <w:r>
              <w:rPr>
                <w:rFonts w:ascii="??_GB2312" w:eastAsia="Times New Roman" w:hAnsi="宋体" w:cs="宋体"/>
                <w:kern w:val="0"/>
                <w:szCs w:val="21"/>
              </w:rPr>
              <w:t>□</w:t>
            </w:r>
            <w:r>
              <w:rPr>
                <w:rFonts w:ascii="??_GB2312" w:eastAsia="Times New Roman" w:hAnsi="宋体" w:cs="宋体"/>
                <w:kern w:val="0"/>
                <w:szCs w:val="21"/>
              </w:rPr>
              <w:t>是</w:t>
            </w:r>
            <w:r>
              <w:rPr>
                <w:rFonts w:ascii="??_GB2312" w:eastAsia="Times New Roman" w:hAnsi="宋体" w:cs="宋体"/>
                <w:kern w:val="0"/>
                <w:szCs w:val="21"/>
              </w:rPr>
              <w:t>□</w:t>
            </w:r>
          </w:p>
        </w:tc>
        <w:tc>
          <w:tcPr>
            <w:tcW w:w="1260" w:type="dxa"/>
            <w:gridSpan w:val="7"/>
            <w:vAlign w:val="center"/>
          </w:tcPr>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口腔异常</w:t>
            </w:r>
          </w:p>
        </w:tc>
        <w:tc>
          <w:tcPr>
            <w:tcW w:w="3144" w:type="dxa"/>
            <w:gridSpan w:val="6"/>
            <w:vAlign w:val="center"/>
          </w:tcPr>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 xml:space="preserve">　</w:t>
            </w:r>
          </w:p>
        </w:tc>
        <w:tc>
          <w:tcPr>
            <w:tcW w:w="1912" w:type="dxa"/>
            <w:vMerge/>
            <w:vAlign w:val="center"/>
          </w:tcPr>
          <w:p w:rsidR="008519F4" w:rsidRDefault="008519F4">
            <w:pPr>
              <w:widowControl/>
              <w:jc w:val="left"/>
              <w:rPr>
                <w:rFonts w:ascii="??_GB2312" w:eastAsia="Times New Roman" w:hAnsi="宋体" w:cs="宋体"/>
                <w:kern w:val="0"/>
                <w:szCs w:val="21"/>
              </w:rPr>
            </w:pPr>
          </w:p>
        </w:tc>
      </w:tr>
      <w:tr w:rsidR="008519F4">
        <w:trPr>
          <w:trHeight w:val="530"/>
          <w:jc w:val="center"/>
        </w:trPr>
        <w:tc>
          <w:tcPr>
            <w:tcW w:w="1245" w:type="dxa"/>
            <w:vMerge w:val="restart"/>
            <w:vAlign w:val="center"/>
          </w:tcPr>
          <w:p w:rsidR="008519F4" w:rsidRDefault="008519F4">
            <w:pPr>
              <w:widowControl/>
              <w:jc w:val="center"/>
              <w:rPr>
                <w:rFonts w:ascii="??_GB2312" w:eastAsia="Times New Roman" w:hAnsi="宋体" w:cs="宋体"/>
                <w:kern w:val="0"/>
                <w:szCs w:val="21"/>
              </w:rPr>
            </w:pPr>
            <w:r>
              <w:rPr>
                <w:rFonts w:ascii="??_GB2312" w:eastAsia="Times New Roman" w:hAnsi="宋体" w:cs="宋体"/>
                <w:kern w:val="0"/>
                <w:szCs w:val="21"/>
              </w:rPr>
              <w:t>外科</w:t>
            </w:r>
          </w:p>
        </w:tc>
        <w:tc>
          <w:tcPr>
            <w:tcW w:w="2179" w:type="dxa"/>
            <w:gridSpan w:val="7"/>
            <w:vAlign w:val="center"/>
          </w:tcPr>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身高：厘米</w:t>
            </w:r>
          </w:p>
        </w:tc>
        <w:tc>
          <w:tcPr>
            <w:tcW w:w="4384" w:type="dxa"/>
            <w:gridSpan w:val="12"/>
            <w:vAlign w:val="center"/>
          </w:tcPr>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体重：公斤</w:t>
            </w:r>
          </w:p>
        </w:tc>
        <w:tc>
          <w:tcPr>
            <w:tcW w:w="1912" w:type="dxa"/>
            <w:vMerge w:val="restart"/>
            <w:vAlign w:val="center"/>
          </w:tcPr>
          <w:p w:rsidR="008519F4" w:rsidRDefault="008519F4">
            <w:pPr>
              <w:widowControl/>
              <w:jc w:val="center"/>
              <w:rPr>
                <w:rFonts w:ascii="??_GB2312" w:eastAsia="Times New Roman" w:hAnsi="宋体" w:cs="宋体"/>
                <w:kern w:val="0"/>
                <w:szCs w:val="21"/>
              </w:rPr>
            </w:pPr>
            <w:r>
              <w:rPr>
                <w:rFonts w:ascii="??_GB2312" w:eastAsia="Times New Roman" w:hAnsi="宋体" w:cs="宋体"/>
                <w:kern w:val="0"/>
                <w:szCs w:val="21"/>
              </w:rPr>
              <w:t>医师意见</w:t>
            </w:r>
            <w:r>
              <w:rPr>
                <w:rFonts w:ascii="??_GB2312" w:eastAsia="Times New Roman" w:hAnsi="宋体" w:cs="宋体"/>
                <w:kern w:val="0"/>
                <w:szCs w:val="21"/>
              </w:rPr>
              <w:br/>
            </w:r>
          </w:p>
          <w:p w:rsidR="008519F4" w:rsidRDefault="008519F4">
            <w:pPr>
              <w:widowControl/>
              <w:jc w:val="center"/>
              <w:rPr>
                <w:rFonts w:ascii="??_GB2312" w:eastAsia="Times New Roman" w:hAnsi="宋体" w:cs="宋体"/>
                <w:kern w:val="0"/>
                <w:szCs w:val="21"/>
              </w:rPr>
            </w:pPr>
            <w:r>
              <w:rPr>
                <w:rFonts w:ascii="??_GB2312" w:eastAsia="Times New Roman" w:hAnsi="宋体" w:cs="宋体"/>
                <w:kern w:val="0"/>
                <w:szCs w:val="21"/>
              </w:rPr>
              <w:br/>
            </w:r>
            <w:r>
              <w:rPr>
                <w:rFonts w:ascii="??_GB2312" w:eastAsia="Times New Roman" w:hAnsi="宋体" w:cs="宋体"/>
                <w:kern w:val="0"/>
                <w:szCs w:val="21"/>
              </w:rPr>
              <w:t>签字</w:t>
            </w:r>
          </w:p>
        </w:tc>
      </w:tr>
      <w:tr w:rsidR="008519F4">
        <w:trPr>
          <w:trHeight w:val="557"/>
          <w:jc w:val="center"/>
        </w:trPr>
        <w:tc>
          <w:tcPr>
            <w:tcW w:w="1245" w:type="dxa"/>
            <w:vMerge/>
            <w:vAlign w:val="center"/>
          </w:tcPr>
          <w:p w:rsidR="008519F4" w:rsidRDefault="008519F4">
            <w:pPr>
              <w:widowControl/>
              <w:jc w:val="left"/>
              <w:rPr>
                <w:rFonts w:ascii="??_GB2312" w:eastAsia="Times New Roman" w:hAnsi="宋体" w:cs="宋体"/>
                <w:kern w:val="0"/>
                <w:szCs w:val="21"/>
              </w:rPr>
            </w:pPr>
          </w:p>
        </w:tc>
        <w:tc>
          <w:tcPr>
            <w:tcW w:w="2519" w:type="dxa"/>
            <w:gridSpan w:val="9"/>
            <w:vAlign w:val="center"/>
          </w:tcPr>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皮肤</w:t>
            </w:r>
            <w:r>
              <w:rPr>
                <w:rFonts w:ascii="??_GB2312" w:eastAsia="Times New Roman" w:hAnsi="宋体" w:cs="宋体"/>
                <w:kern w:val="0"/>
                <w:szCs w:val="21"/>
              </w:rPr>
              <w:t xml:space="preserve">: </w:t>
            </w:r>
            <w:r>
              <w:rPr>
                <w:rFonts w:ascii="??_GB2312" w:eastAsia="Times New Roman" w:hAnsi="宋体" w:cs="宋体"/>
                <w:kern w:val="0"/>
                <w:szCs w:val="21"/>
              </w:rPr>
              <w:t>正常</w:t>
            </w:r>
            <w:r>
              <w:rPr>
                <w:rFonts w:ascii="??_GB2312" w:eastAsia="Times New Roman" w:hAnsi="宋体" w:cs="宋体"/>
                <w:kern w:val="0"/>
                <w:szCs w:val="21"/>
              </w:rPr>
              <w:t>□</w:t>
            </w:r>
            <w:r>
              <w:rPr>
                <w:rFonts w:ascii="??_GB2312" w:eastAsia="Times New Roman" w:hAnsi="宋体" w:cs="宋体"/>
                <w:kern w:val="0"/>
                <w:szCs w:val="21"/>
              </w:rPr>
              <w:t>异常</w:t>
            </w:r>
            <w:r>
              <w:rPr>
                <w:rFonts w:ascii="??_GB2312" w:eastAsia="Times New Roman" w:hAnsi="宋体" w:cs="宋体"/>
                <w:kern w:val="0"/>
                <w:szCs w:val="21"/>
              </w:rPr>
              <w:t>□</w:t>
            </w:r>
          </w:p>
        </w:tc>
        <w:tc>
          <w:tcPr>
            <w:tcW w:w="4044" w:type="dxa"/>
            <w:gridSpan w:val="10"/>
            <w:vAlign w:val="center"/>
          </w:tcPr>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面部：正常</w:t>
            </w:r>
            <w:r>
              <w:rPr>
                <w:rFonts w:ascii="??_GB2312" w:eastAsia="Times New Roman" w:hAnsi="宋体" w:cs="宋体"/>
                <w:kern w:val="0"/>
                <w:szCs w:val="21"/>
              </w:rPr>
              <w:t>□</w:t>
            </w:r>
            <w:r>
              <w:rPr>
                <w:rFonts w:ascii="??_GB2312" w:eastAsia="Times New Roman" w:hAnsi="宋体" w:cs="宋体"/>
                <w:kern w:val="0"/>
                <w:szCs w:val="21"/>
              </w:rPr>
              <w:t>异常</w:t>
            </w:r>
            <w:r>
              <w:rPr>
                <w:rFonts w:ascii="??_GB2312" w:eastAsia="Times New Roman" w:hAnsi="宋体" w:cs="宋体"/>
                <w:kern w:val="0"/>
                <w:szCs w:val="21"/>
              </w:rPr>
              <w:t>□</w:t>
            </w:r>
          </w:p>
        </w:tc>
        <w:tc>
          <w:tcPr>
            <w:tcW w:w="1912" w:type="dxa"/>
            <w:vMerge/>
            <w:vAlign w:val="center"/>
          </w:tcPr>
          <w:p w:rsidR="008519F4" w:rsidRDefault="008519F4">
            <w:pPr>
              <w:widowControl/>
              <w:jc w:val="left"/>
              <w:rPr>
                <w:rFonts w:ascii="??_GB2312" w:eastAsia="Times New Roman" w:hAnsi="宋体" w:cs="宋体"/>
                <w:kern w:val="0"/>
                <w:szCs w:val="21"/>
              </w:rPr>
            </w:pPr>
          </w:p>
        </w:tc>
      </w:tr>
      <w:tr w:rsidR="008519F4">
        <w:trPr>
          <w:trHeight w:val="598"/>
          <w:jc w:val="center"/>
        </w:trPr>
        <w:tc>
          <w:tcPr>
            <w:tcW w:w="1245" w:type="dxa"/>
            <w:vMerge/>
            <w:vAlign w:val="center"/>
          </w:tcPr>
          <w:p w:rsidR="008519F4" w:rsidRDefault="008519F4">
            <w:pPr>
              <w:widowControl/>
              <w:jc w:val="left"/>
              <w:rPr>
                <w:rFonts w:ascii="??_GB2312" w:eastAsia="Times New Roman" w:hAnsi="宋体" w:cs="宋体"/>
                <w:kern w:val="0"/>
                <w:szCs w:val="21"/>
              </w:rPr>
            </w:pPr>
          </w:p>
        </w:tc>
        <w:tc>
          <w:tcPr>
            <w:tcW w:w="2519" w:type="dxa"/>
            <w:gridSpan w:val="9"/>
            <w:vAlign w:val="center"/>
          </w:tcPr>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颈部：正常</w:t>
            </w:r>
            <w:r>
              <w:rPr>
                <w:rFonts w:ascii="??_GB2312" w:eastAsia="Times New Roman" w:hAnsi="宋体" w:cs="宋体"/>
                <w:kern w:val="0"/>
                <w:szCs w:val="21"/>
              </w:rPr>
              <w:t>□</w:t>
            </w:r>
            <w:r>
              <w:rPr>
                <w:rFonts w:ascii="??_GB2312" w:eastAsia="Times New Roman" w:hAnsi="宋体" w:cs="宋体"/>
                <w:kern w:val="0"/>
                <w:szCs w:val="21"/>
              </w:rPr>
              <w:t>异常</w:t>
            </w:r>
            <w:r>
              <w:rPr>
                <w:rFonts w:ascii="??_GB2312" w:eastAsia="Times New Roman" w:hAnsi="宋体" w:cs="宋体"/>
                <w:kern w:val="0"/>
                <w:szCs w:val="21"/>
              </w:rPr>
              <w:t>□</w:t>
            </w:r>
          </w:p>
        </w:tc>
        <w:tc>
          <w:tcPr>
            <w:tcW w:w="4044" w:type="dxa"/>
            <w:gridSpan w:val="10"/>
            <w:vAlign w:val="center"/>
          </w:tcPr>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脊柱：正常</w:t>
            </w:r>
            <w:r>
              <w:rPr>
                <w:rFonts w:ascii="??_GB2312" w:eastAsia="Times New Roman" w:hAnsi="宋体" w:cs="宋体"/>
                <w:kern w:val="0"/>
                <w:szCs w:val="21"/>
              </w:rPr>
              <w:t>□</w:t>
            </w:r>
            <w:r>
              <w:rPr>
                <w:rFonts w:ascii="??_GB2312" w:eastAsia="Times New Roman" w:hAnsi="宋体" w:cs="宋体"/>
                <w:kern w:val="0"/>
                <w:szCs w:val="21"/>
              </w:rPr>
              <w:t>异常</w:t>
            </w:r>
            <w:r>
              <w:rPr>
                <w:rFonts w:ascii="??_GB2312" w:eastAsia="Times New Roman" w:hAnsi="宋体" w:cs="宋体"/>
                <w:kern w:val="0"/>
                <w:szCs w:val="21"/>
              </w:rPr>
              <w:t>□</w:t>
            </w:r>
          </w:p>
        </w:tc>
        <w:tc>
          <w:tcPr>
            <w:tcW w:w="1912" w:type="dxa"/>
            <w:vMerge/>
            <w:vAlign w:val="center"/>
          </w:tcPr>
          <w:p w:rsidR="008519F4" w:rsidRDefault="008519F4">
            <w:pPr>
              <w:widowControl/>
              <w:jc w:val="left"/>
              <w:rPr>
                <w:rFonts w:ascii="??_GB2312" w:eastAsia="Times New Roman" w:hAnsi="宋体" w:cs="宋体"/>
                <w:kern w:val="0"/>
                <w:szCs w:val="21"/>
              </w:rPr>
            </w:pPr>
          </w:p>
        </w:tc>
      </w:tr>
      <w:tr w:rsidR="008519F4">
        <w:trPr>
          <w:trHeight w:val="607"/>
          <w:jc w:val="center"/>
        </w:trPr>
        <w:tc>
          <w:tcPr>
            <w:tcW w:w="1245" w:type="dxa"/>
            <w:vMerge/>
            <w:vAlign w:val="center"/>
          </w:tcPr>
          <w:p w:rsidR="008519F4" w:rsidRDefault="008519F4">
            <w:pPr>
              <w:widowControl/>
              <w:jc w:val="left"/>
              <w:rPr>
                <w:rFonts w:ascii="??_GB2312" w:eastAsia="Times New Roman" w:hAnsi="宋体" w:cs="宋体"/>
                <w:kern w:val="0"/>
                <w:szCs w:val="21"/>
              </w:rPr>
            </w:pPr>
          </w:p>
        </w:tc>
        <w:tc>
          <w:tcPr>
            <w:tcW w:w="2519" w:type="dxa"/>
            <w:gridSpan w:val="9"/>
            <w:vAlign w:val="center"/>
          </w:tcPr>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四肢：正常</w:t>
            </w:r>
            <w:r>
              <w:rPr>
                <w:rFonts w:ascii="??_GB2312" w:eastAsia="Times New Roman" w:hAnsi="宋体" w:cs="宋体"/>
                <w:kern w:val="0"/>
                <w:szCs w:val="21"/>
              </w:rPr>
              <w:t>□</w:t>
            </w:r>
            <w:r>
              <w:rPr>
                <w:rFonts w:ascii="??_GB2312" w:eastAsia="Times New Roman" w:hAnsi="宋体" w:cs="宋体"/>
                <w:kern w:val="0"/>
                <w:szCs w:val="21"/>
              </w:rPr>
              <w:t>异常</w:t>
            </w:r>
            <w:r>
              <w:rPr>
                <w:rFonts w:ascii="??_GB2312" w:eastAsia="Times New Roman" w:hAnsi="宋体" w:cs="宋体"/>
                <w:kern w:val="0"/>
                <w:szCs w:val="21"/>
              </w:rPr>
              <w:t>□</w:t>
            </w:r>
          </w:p>
        </w:tc>
        <w:tc>
          <w:tcPr>
            <w:tcW w:w="4044" w:type="dxa"/>
            <w:gridSpan w:val="10"/>
            <w:vAlign w:val="center"/>
          </w:tcPr>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关节：正常</w:t>
            </w:r>
            <w:r>
              <w:rPr>
                <w:rFonts w:ascii="??_GB2312" w:eastAsia="Times New Roman" w:hAnsi="宋体" w:cs="宋体"/>
                <w:kern w:val="0"/>
                <w:szCs w:val="21"/>
              </w:rPr>
              <w:t>□</w:t>
            </w:r>
            <w:r>
              <w:rPr>
                <w:rFonts w:ascii="??_GB2312" w:eastAsia="Times New Roman" w:hAnsi="宋体" w:cs="宋体"/>
                <w:kern w:val="0"/>
                <w:szCs w:val="21"/>
              </w:rPr>
              <w:t>异常</w:t>
            </w:r>
            <w:r>
              <w:rPr>
                <w:rFonts w:ascii="??_GB2312" w:eastAsia="Times New Roman" w:hAnsi="宋体" w:cs="宋体"/>
                <w:kern w:val="0"/>
                <w:szCs w:val="21"/>
              </w:rPr>
              <w:t>□</w:t>
            </w:r>
          </w:p>
        </w:tc>
        <w:tc>
          <w:tcPr>
            <w:tcW w:w="1912" w:type="dxa"/>
            <w:vMerge/>
            <w:vAlign w:val="center"/>
          </w:tcPr>
          <w:p w:rsidR="008519F4" w:rsidRDefault="008519F4">
            <w:pPr>
              <w:widowControl/>
              <w:jc w:val="left"/>
              <w:rPr>
                <w:rFonts w:ascii="??_GB2312" w:eastAsia="Times New Roman" w:hAnsi="宋体" w:cs="宋体"/>
                <w:kern w:val="0"/>
                <w:szCs w:val="21"/>
              </w:rPr>
            </w:pPr>
          </w:p>
        </w:tc>
      </w:tr>
      <w:tr w:rsidR="008519F4">
        <w:trPr>
          <w:trHeight w:val="678"/>
          <w:jc w:val="center"/>
        </w:trPr>
        <w:tc>
          <w:tcPr>
            <w:tcW w:w="1245" w:type="dxa"/>
            <w:vMerge/>
            <w:vAlign w:val="center"/>
          </w:tcPr>
          <w:p w:rsidR="008519F4" w:rsidRDefault="008519F4">
            <w:pPr>
              <w:widowControl/>
              <w:jc w:val="left"/>
              <w:rPr>
                <w:rFonts w:ascii="??_GB2312" w:eastAsia="Times New Roman" w:hAnsi="宋体" w:cs="宋体"/>
                <w:kern w:val="0"/>
                <w:szCs w:val="21"/>
              </w:rPr>
            </w:pPr>
          </w:p>
        </w:tc>
        <w:tc>
          <w:tcPr>
            <w:tcW w:w="1439" w:type="dxa"/>
            <w:gridSpan w:val="3"/>
            <w:vAlign w:val="center"/>
          </w:tcPr>
          <w:p w:rsidR="008519F4" w:rsidRDefault="008519F4">
            <w:pPr>
              <w:widowControl/>
              <w:jc w:val="center"/>
              <w:rPr>
                <w:rFonts w:ascii="??_GB2312" w:eastAsia="Times New Roman" w:hAnsi="宋体" w:cs="宋体"/>
                <w:kern w:val="0"/>
                <w:szCs w:val="21"/>
              </w:rPr>
            </w:pPr>
            <w:r>
              <w:rPr>
                <w:rFonts w:ascii="??_GB2312" w:eastAsia="Times New Roman" w:hAnsi="宋体" w:cs="宋体"/>
                <w:kern w:val="0"/>
                <w:szCs w:val="21"/>
              </w:rPr>
              <w:t>外科异常</w:t>
            </w:r>
          </w:p>
        </w:tc>
        <w:tc>
          <w:tcPr>
            <w:tcW w:w="5124" w:type="dxa"/>
            <w:gridSpan w:val="16"/>
            <w:vAlign w:val="center"/>
          </w:tcPr>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 xml:space="preserve">　</w:t>
            </w:r>
          </w:p>
        </w:tc>
        <w:tc>
          <w:tcPr>
            <w:tcW w:w="1912" w:type="dxa"/>
            <w:vMerge/>
            <w:vAlign w:val="center"/>
          </w:tcPr>
          <w:p w:rsidR="008519F4" w:rsidRDefault="008519F4">
            <w:pPr>
              <w:widowControl/>
              <w:jc w:val="left"/>
              <w:rPr>
                <w:rFonts w:ascii="??_GB2312" w:eastAsia="Times New Roman" w:hAnsi="宋体" w:cs="宋体"/>
                <w:kern w:val="0"/>
                <w:szCs w:val="21"/>
              </w:rPr>
            </w:pPr>
          </w:p>
        </w:tc>
      </w:tr>
      <w:tr w:rsidR="008519F4">
        <w:trPr>
          <w:trHeight w:val="620"/>
          <w:jc w:val="center"/>
        </w:trPr>
        <w:tc>
          <w:tcPr>
            <w:tcW w:w="1245" w:type="dxa"/>
            <w:vMerge w:val="restart"/>
            <w:vAlign w:val="center"/>
          </w:tcPr>
          <w:p w:rsidR="008519F4" w:rsidRDefault="008519F4">
            <w:pPr>
              <w:widowControl/>
              <w:jc w:val="center"/>
              <w:rPr>
                <w:rFonts w:ascii="??_GB2312" w:eastAsia="Times New Roman" w:hAnsi="宋体" w:cs="宋体"/>
                <w:kern w:val="0"/>
                <w:szCs w:val="21"/>
              </w:rPr>
            </w:pPr>
            <w:r>
              <w:rPr>
                <w:rFonts w:ascii="??_GB2312" w:eastAsia="Times New Roman" w:hAnsi="宋体" w:cs="宋体"/>
                <w:kern w:val="0"/>
                <w:szCs w:val="21"/>
              </w:rPr>
              <w:t>内科</w:t>
            </w:r>
          </w:p>
        </w:tc>
        <w:tc>
          <w:tcPr>
            <w:tcW w:w="1439" w:type="dxa"/>
            <w:gridSpan w:val="3"/>
            <w:vAlign w:val="center"/>
          </w:tcPr>
          <w:p w:rsidR="008519F4" w:rsidRDefault="008519F4">
            <w:pPr>
              <w:widowControl/>
              <w:jc w:val="center"/>
              <w:rPr>
                <w:rFonts w:ascii="??_GB2312" w:eastAsia="Times New Roman" w:hAnsi="宋体" w:cs="宋体"/>
                <w:kern w:val="0"/>
                <w:szCs w:val="21"/>
              </w:rPr>
            </w:pPr>
            <w:r>
              <w:rPr>
                <w:rFonts w:ascii="??_GB2312" w:eastAsia="Times New Roman" w:hAnsi="宋体" w:cs="宋体"/>
                <w:kern w:val="0"/>
                <w:szCs w:val="21"/>
              </w:rPr>
              <w:t>血压</w:t>
            </w:r>
          </w:p>
        </w:tc>
        <w:tc>
          <w:tcPr>
            <w:tcW w:w="5124" w:type="dxa"/>
            <w:gridSpan w:val="16"/>
            <w:vAlign w:val="center"/>
          </w:tcPr>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收缩压：</w:t>
            </w:r>
            <w:r>
              <w:rPr>
                <w:rFonts w:ascii="??_GB2312" w:eastAsia="Times New Roman" w:hAnsi="宋体" w:cs="宋体"/>
                <w:kern w:val="0"/>
                <w:szCs w:val="21"/>
              </w:rPr>
              <w:t xml:space="preserve">       kpa</w:t>
            </w:r>
          </w:p>
          <w:p w:rsidR="008519F4" w:rsidRDefault="008519F4">
            <w:pPr>
              <w:jc w:val="left"/>
              <w:rPr>
                <w:rFonts w:ascii="??_GB2312" w:eastAsia="Times New Roman" w:hAnsi="宋体" w:cs="宋体"/>
                <w:kern w:val="0"/>
                <w:szCs w:val="21"/>
              </w:rPr>
            </w:pPr>
            <w:r>
              <w:rPr>
                <w:rFonts w:ascii="??_GB2312" w:eastAsia="Times New Roman" w:hAnsi="宋体" w:cs="宋体"/>
                <w:kern w:val="0"/>
                <w:szCs w:val="21"/>
              </w:rPr>
              <w:t>舒张压：</w:t>
            </w:r>
            <w:r>
              <w:rPr>
                <w:rFonts w:ascii="??_GB2312" w:eastAsia="Times New Roman" w:hAnsi="宋体" w:cs="宋体"/>
                <w:kern w:val="0"/>
                <w:szCs w:val="21"/>
              </w:rPr>
              <w:t xml:space="preserve">       kpa</w:t>
            </w:r>
          </w:p>
        </w:tc>
        <w:tc>
          <w:tcPr>
            <w:tcW w:w="1912" w:type="dxa"/>
            <w:vMerge w:val="restart"/>
            <w:vAlign w:val="center"/>
          </w:tcPr>
          <w:p w:rsidR="008519F4" w:rsidRDefault="008519F4">
            <w:pPr>
              <w:widowControl/>
              <w:jc w:val="center"/>
              <w:rPr>
                <w:rFonts w:ascii="??_GB2312" w:eastAsia="Times New Roman" w:hAnsi="宋体" w:cs="宋体"/>
                <w:kern w:val="0"/>
                <w:szCs w:val="21"/>
              </w:rPr>
            </w:pPr>
            <w:r>
              <w:rPr>
                <w:rFonts w:ascii="??_GB2312" w:eastAsia="Times New Roman" w:hAnsi="宋体" w:cs="宋体"/>
                <w:kern w:val="0"/>
                <w:szCs w:val="21"/>
              </w:rPr>
              <w:t>医师意见</w:t>
            </w:r>
            <w:r>
              <w:rPr>
                <w:rFonts w:ascii="??_GB2312" w:eastAsia="Times New Roman" w:hAnsi="宋体" w:cs="宋体"/>
                <w:kern w:val="0"/>
                <w:szCs w:val="21"/>
              </w:rPr>
              <w:br/>
            </w:r>
            <w:r>
              <w:rPr>
                <w:rFonts w:ascii="??_GB2312" w:eastAsia="Times New Roman" w:hAnsi="宋体" w:cs="宋体"/>
                <w:kern w:val="0"/>
                <w:szCs w:val="21"/>
              </w:rPr>
              <w:br/>
            </w:r>
            <w:r>
              <w:rPr>
                <w:rFonts w:ascii="??_GB2312" w:eastAsia="Times New Roman" w:hAnsi="宋体" w:cs="宋体"/>
                <w:kern w:val="0"/>
                <w:szCs w:val="21"/>
              </w:rPr>
              <w:br/>
            </w:r>
            <w:r>
              <w:rPr>
                <w:rFonts w:ascii="??_GB2312" w:eastAsia="Times New Roman" w:hAnsi="宋体" w:cs="宋体"/>
                <w:kern w:val="0"/>
                <w:szCs w:val="21"/>
              </w:rPr>
              <w:br/>
            </w:r>
            <w:r>
              <w:rPr>
                <w:rFonts w:ascii="??_GB2312" w:eastAsia="Times New Roman" w:hAnsi="宋体" w:cs="宋体"/>
                <w:kern w:val="0"/>
                <w:szCs w:val="21"/>
              </w:rPr>
              <w:br/>
            </w:r>
            <w:r>
              <w:rPr>
                <w:rFonts w:ascii="??_GB2312" w:eastAsia="Times New Roman" w:hAnsi="宋体" w:cs="宋体"/>
                <w:kern w:val="0"/>
                <w:szCs w:val="21"/>
              </w:rPr>
              <w:t>签字</w:t>
            </w:r>
          </w:p>
        </w:tc>
      </w:tr>
      <w:tr w:rsidR="008519F4">
        <w:trPr>
          <w:trHeight w:val="452"/>
          <w:jc w:val="center"/>
        </w:trPr>
        <w:tc>
          <w:tcPr>
            <w:tcW w:w="1245" w:type="dxa"/>
            <w:vMerge/>
            <w:vAlign w:val="center"/>
          </w:tcPr>
          <w:p w:rsidR="008519F4" w:rsidRDefault="008519F4">
            <w:pPr>
              <w:widowControl/>
              <w:jc w:val="left"/>
              <w:rPr>
                <w:rFonts w:ascii="??_GB2312" w:eastAsia="Times New Roman" w:hAnsi="宋体" w:cs="宋体"/>
                <w:kern w:val="0"/>
                <w:szCs w:val="21"/>
              </w:rPr>
            </w:pPr>
          </w:p>
        </w:tc>
        <w:tc>
          <w:tcPr>
            <w:tcW w:w="1439" w:type="dxa"/>
            <w:gridSpan w:val="3"/>
            <w:vAlign w:val="center"/>
          </w:tcPr>
          <w:p w:rsidR="008519F4" w:rsidRDefault="008519F4">
            <w:pPr>
              <w:widowControl/>
              <w:jc w:val="center"/>
              <w:rPr>
                <w:rFonts w:ascii="??_GB2312" w:eastAsia="Times New Roman" w:hAnsi="宋体" w:cs="宋体"/>
                <w:kern w:val="0"/>
                <w:szCs w:val="21"/>
              </w:rPr>
            </w:pPr>
            <w:r>
              <w:rPr>
                <w:rFonts w:ascii="??_GB2312" w:eastAsia="Times New Roman" w:hAnsi="宋体" w:cs="宋体"/>
                <w:kern w:val="0"/>
                <w:szCs w:val="21"/>
              </w:rPr>
              <w:t>发育情况</w:t>
            </w:r>
          </w:p>
        </w:tc>
        <w:tc>
          <w:tcPr>
            <w:tcW w:w="5124" w:type="dxa"/>
            <w:gridSpan w:val="16"/>
            <w:vAlign w:val="center"/>
          </w:tcPr>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良好</w:t>
            </w:r>
            <w:r>
              <w:rPr>
                <w:rFonts w:ascii="??_GB2312" w:eastAsia="Times New Roman" w:hAnsi="宋体" w:cs="宋体"/>
                <w:kern w:val="0"/>
                <w:szCs w:val="21"/>
              </w:rPr>
              <w:t>□</w:t>
            </w:r>
            <w:r>
              <w:rPr>
                <w:rFonts w:ascii="??_GB2312" w:eastAsia="Times New Roman" w:hAnsi="宋体" w:cs="宋体"/>
                <w:kern w:val="0"/>
                <w:szCs w:val="21"/>
              </w:rPr>
              <w:t>差</w:t>
            </w:r>
            <w:r>
              <w:rPr>
                <w:rFonts w:ascii="??_GB2312" w:eastAsia="Times New Roman" w:hAnsi="宋体" w:cs="宋体"/>
                <w:kern w:val="0"/>
                <w:szCs w:val="21"/>
              </w:rPr>
              <w:t>□</w:t>
            </w:r>
          </w:p>
        </w:tc>
        <w:tc>
          <w:tcPr>
            <w:tcW w:w="1912" w:type="dxa"/>
            <w:vMerge/>
            <w:vAlign w:val="center"/>
          </w:tcPr>
          <w:p w:rsidR="008519F4" w:rsidRDefault="008519F4">
            <w:pPr>
              <w:widowControl/>
              <w:jc w:val="left"/>
              <w:rPr>
                <w:rFonts w:ascii="??_GB2312" w:eastAsia="Times New Roman" w:hAnsi="宋体" w:cs="宋体"/>
                <w:kern w:val="0"/>
                <w:szCs w:val="21"/>
              </w:rPr>
            </w:pPr>
          </w:p>
        </w:tc>
      </w:tr>
      <w:tr w:rsidR="008519F4">
        <w:trPr>
          <w:trHeight w:val="372"/>
          <w:jc w:val="center"/>
        </w:trPr>
        <w:tc>
          <w:tcPr>
            <w:tcW w:w="1245" w:type="dxa"/>
            <w:vMerge/>
            <w:vAlign w:val="center"/>
          </w:tcPr>
          <w:p w:rsidR="008519F4" w:rsidRDefault="008519F4">
            <w:pPr>
              <w:widowControl/>
              <w:jc w:val="left"/>
              <w:rPr>
                <w:rFonts w:ascii="??_GB2312" w:eastAsia="Times New Roman" w:hAnsi="宋体" w:cs="宋体"/>
                <w:kern w:val="0"/>
                <w:szCs w:val="21"/>
              </w:rPr>
            </w:pPr>
          </w:p>
        </w:tc>
        <w:tc>
          <w:tcPr>
            <w:tcW w:w="1439" w:type="dxa"/>
            <w:gridSpan w:val="3"/>
            <w:vAlign w:val="center"/>
          </w:tcPr>
          <w:p w:rsidR="008519F4" w:rsidRDefault="008519F4">
            <w:pPr>
              <w:widowControl/>
              <w:jc w:val="center"/>
              <w:rPr>
                <w:rFonts w:ascii="??_GB2312" w:eastAsia="Times New Roman" w:hAnsi="宋体" w:cs="宋体"/>
                <w:kern w:val="0"/>
                <w:szCs w:val="21"/>
              </w:rPr>
            </w:pPr>
            <w:r>
              <w:rPr>
                <w:rFonts w:ascii="??_GB2312" w:eastAsia="Times New Roman" w:hAnsi="宋体" w:cs="宋体"/>
                <w:kern w:val="0"/>
                <w:szCs w:val="21"/>
              </w:rPr>
              <w:t>神经系统</w:t>
            </w:r>
          </w:p>
        </w:tc>
        <w:tc>
          <w:tcPr>
            <w:tcW w:w="5124" w:type="dxa"/>
            <w:gridSpan w:val="16"/>
            <w:vAlign w:val="center"/>
          </w:tcPr>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正常</w:t>
            </w:r>
            <w:r>
              <w:rPr>
                <w:rFonts w:ascii="??_GB2312" w:eastAsia="Times New Roman" w:hAnsi="宋体" w:cs="宋体"/>
                <w:kern w:val="0"/>
                <w:szCs w:val="21"/>
              </w:rPr>
              <w:t>□</w:t>
            </w:r>
            <w:r>
              <w:rPr>
                <w:rFonts w:ascii="??_GB2312" w:eastAsia="Times New Roman" w:hAnsi="宋体" w:cs="宋体"/>
                <w:kern w:val="0"/>
                <w:szCs w:val="21"/>
              </w:rPr>
              <w:t>异常</w:t>
            </w:r>
            <w:r>
              <w:rPr>
                <w:rFonts w:ascii="??_GB2312" w:eastAsia="Times New Roman" w:hAnsi="宋体" w:cs="宋体"/>
                <w:kern w:val="0"/>
                <w:szCs w:val="21"/>
              </w:rPr>
              <w:t>□</w:t>
            </w:r>
          </w:p>
        </w:tc>
        <w:tc>
          <w:tcPr>
            <w:tcW w:w="1912" w:type="dxa"/>
            <w:vMerge/>
            <w:vAlign w:val="center"/>
          </w:tcPr>
          <w:p w:rsidR="008519F4" w:rsidRDefault="008519F4">
            <w:pPr>
              <w:widowControl/>
              <w:jc w:val="left"/>
              <w:rPr>
                <w:rFonts w:ascii="??_GB2312" w:eastAsia="Times New Roman" w:hAnsi="宋体" w:cs="宋体"/>
                <w:kern w:val="0"/>
                <w:szCs w:val="21"/>
              </w:rPr>
            </w:pPr>
          </w:p>
        </w:tc>
      </w:tr>
      <w:tr w:rsidR="008519F4">
        <w:trPr>
          <w:trHeight w:val="455"/>
          <w:jc w:val="center"/>
        </w:trPr>
        <w:tc>
          <w:tcPr>
            <w:tcW w:w="1245" w:type="dxa"/>
            <w:vMerge/>
            <w:vAlign w:val="center"/>
          </w:tcPr>
          <w:p w:rsidR="008519F4" w:rsidRDefault="008519F4">
            <w:pPr>
              <w:widowControl/>
              <w:jc w:val="left"/>
              <w:rPr>
                <w:rFonts w:ascii="??_GB2312" w:eastAsia="Times New Roman" w:hAnsi="宋体" w:cs="宋体"/>
                <w:kern w:val="0"/>
                <w:szCs w:val="21"/>
              </w:rPr>
            </w:pPr>
          </w:p>
        </w:tc>
        <w:tc>
          <w:tcPr>
            <w:tcW w:w="1439" w:type="dxa"/>
            <w:gridSpan w:val="3"/>
            <w:vAlign w:val="center"/>
          </w:tcPr>
          <w:p w:rsidR="008519F4" w:rsidRDefault="008519F4">
            <w:pPr>
              <w:widowControl/>
              <w:jc w:val="center"/>
              <w:rPr>
                <w:rFonts w:ascii="??_GB2312" w:eastAsia="Times New Roman" w:hAnsi="宋体" w:cs="宋体"/>
                <w:kern w:val="0"/>
                <w:szCs w:val="21"/>
              </w:rPr>
            </w:pPr>
            <w:r>
              <w:rPr>
                <w:rFonts w:ascii="??_GB2312" w:eastAsia="Times New Roman" w:hAnsi="宋体" w:cs="宋体"/>
                <w:kern w:val="0"/>
                <w:szCs w:val="21"/>
              </w:rPr>
              <w:t>呼吸系统</w:t>
            </w:r>
          </w:p>
        </w:tc>
        <w:tc>
          <w:tcPr>
            <w:tcW w:w="5124" w:type="dxa"/>
            <w:gridSpan w:val="16"/>
            <w:vAlign w:val="center"/>
          </w:tcPr>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正常</w:t>
            </w:r>
            <w:r>
              <w:rPr>
                <w:rFonts w:ascii="??_GB2312" w:eastAsia="Times New Roman" w:hAnsi="宋体" w:cs="宋体"/>
                <w:kern w:val="0"/>
                <w:szCs w:val="21"/>
              </w:rPr>
              <w:t>□</w:t>
            </w:r>
            <w:r>
              <w:rPr>
                <w:rFonts w:ascii="??_GB2312" w:eastAsia="Times New Roman" w:hAnsi="宋体" w:cs="宋体"/>
                <w:kern w:val="0"/>
                <w:szCs w:val="21"/>
              </w:rPr>
              <w:t>异常</w:t>
            </w:r>
            <w:r>
              <w:rPr>
                <w:rFonts w:ascii="??_GB2312" w:eastAsia="Times New Roman" w:hAnsi="宋体" w:cs="宋体"/>
                <w:kern w:val="0"/>
                <w:szCs w:val="21"/>
              </w:rPr>
              <w:t>□</w:t>
            </w:r>
            <w:r>
              <w:rPr>
                <w:rFonts w:ascii="??_GB2312" w:eastAsia="Times New Roman" w:hAnsi="宋体" w:cs="宋体"/>
                <w:kern w:val="0"/>
                <w:szCs w:val="21"/>
              </w:rPr>
              <w:t xml:space="preserve">　</w:t>
            </w:r>
          </w:p>
        </w:tc>
        <w:tc>
          <w:tcPr>
            <w:tcW w:w="1912" w:type="dxa"/>
            <w:vMerge/>
            <w:vAlign w:val="center"/>
          </w:tcPr>
          <w:p w:rsidR="008519F4" w:rsidRDefault="008519F4">
            <w:pPr>
              <w:widowControl/>
              <w:jc w:val="left"/>
              <w:rPr>
                <w:rFonts w:ascii="??_GB2312" w:eastAsia="Times New Roman" w:hAnsi="宋体" w:cs="宋体"/>
                <w:kern w:val="0"/>
                <w:szCs w:val="21"/>
              </w:rPr>
            </w:pPr>
          </w:p>
        </w:tc>
      </w:tr>
      <w:tr w:rsidR="008519F4">
        <w:trPr>
          <w:trHeight w:val="375"/>
          <w:jc w:val="center"/>
        </w:trPr>
        <w:tc>
          <w:tcPr>
            <w:tcW w:w="1245" w:type="dxa"/>
            <w:vMerge/>
            <w:vAlign w:val="center"/>
          </w:tcPr>
          <w:p w:rsidR="008519F4" w:rsidRDefault="008519F4">
            <w:pPr>
              <w:widowControl/>
              <w:jc w:val="left"/>
              <w:rPr>
                <w:rFonts w:ascii="??_GB2312" w:eastAsia="Times New Roman" w:hAnsi="宋体" w:cs="宋体"/>
                <w:kern w:val="0"/>
                <w:szCs w:val="21"/>
              </w:rPr>
            </w:pPr>
          </w:p>
        </w:tc>
        <w:tc>
          <w:tcPr>
            <w:tcW w:w="1439" w:type="dxa"/>
            <w:gridSpan w:val="3"/>
            <w:vAlign w:val="center"/>
          </w:tcPr>
          <w:p w:rsidR="008519F4" w:rsidRDefault="008519F4">
            <w:pPr>
              <w:widowControl/>
              <w:jc w:val="center"/>
              <w:rPr>
                <w:rFonts w:ascii="??_GB2312" w:eastAsia="Times New Roman" w:hAnsi="宋体" w:cs="宋体"/>
                <w:kern w:val="0"/>
                <w:szCs w:val="21"/>
              </w:rPr>
            </w:pPr>
            <w:r>
              <w:rPr>
                <w:rFonts w:ascii="??_GB2312" w:eastAsia="Times New Roman" w:hAnsi="宋体" w:cs="宋体"/>
                <w:kern w:val="0"/>
                <w:szCs w:val="21"/>
              </w:rPr>
              <w:t>心脏及血管</w:t>
            </w:r>
          </w:p>
        </w:tc>
        <w:tc>
          <w:tcPr>
            <w:tcW w:w="5124" w:type="dxa"/>
            <w:gridSpan w:val="16"/>
            <w:vAlign w:val="center"/>
          </w:tcPr>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正常</w:t>
            </w:r>
            <w:r>
              <w:rPr>
                <w:rFonts w:ascii="??_GB2312" w:eastAsia="Times New Roman" w:hAnsi="宋体" w:cs="宋体"/>
                <w:kern w:val="0"/>
                <w:szCs w:val="21"/>
              </w:rPr>
              <w:t>□</w:t>
            </w:r>
            <w:r>
              <w:rPr>
                <w:rFonts w:ascii="??_GB2312" w:eastAsia="Times New Roman" w:hAnsi="宋体" w:cs="宋体"/>
                <w:kern w:val="0"/>
                <w:szCs w:val="21"/>
              </w:rPr>
              <w:t>异常</w:t>
            </w:r>
            <w:r>
              <w:rPr>
                <w:rFonts w:ascii="??_GB2312" w:eastAsia="Times New Roman" w:hAnsi="宋体" w:cs="宋体"/>
                <w:kern w:val="0"/>
                <w:szCs w:val="21"/>
              </w:rPr>
              <w:t>□</w:t>
            </w:r>
            <w:r>
              <w:rPr>
                <w:rFonts w:ascii="??_GB2312" w:eastAsia="Times New Roman" w:hAnsi="宋体" w:cs="宋体"/>
                <w:kern w:val="0"/>
                <w:szCs w:val="21"/>
              </w:rPr>
              <w:t xml:space="preserve">　</w:t>
            </w:r>
          </w:p>
        </w:tc>
        <w:tc>
          <w:tcPr>
            <w:tcW w:w="1912" w:type="dxa"/>
            <w:vMerge/>
            <w:vAlign w:val="center"/>
          </w:tcPr>
          <w:p w:rsidR="008519F4" w:rsidRDefault="008519F4">
            <w:pPr>
              <w:widowControl/>
              <w:jc w:val="left"/>
              <w:rPr>
                <w:rFonts w:ascii="??_GB2312" w:eastAsia="Times New Roman" w:hAnsi="宋体" w:cs="宋体"/>
                <w:kern w:val="0"/>
                <w:szCs w:val="21"/>
              </w:rPr>
            </w:pPr>
          </w:p>
        </w:tc>
      </w:tr>
      <w:tr w:rsidR="008519F4">
        <w:trPr>
          <w:trHeight w:val="405"/>
          <w:jc w:val="center"/>
        </w:trPr>
        <w:tc>
          <w:tcPr>
            <w:tcW w:w="1245" w:type="dxa"/>
            <w:vMerge/>
            <w:vAlign w:val="center"/>
          </w:tcPr>
          <w:p w:rsidR="008519F4" w:rsidRDefault="008519F4">
            <w:pPr>
              <w:widowControl/>
              <w:jc w:val="left"/>
              <w:rPr>
                <w:rFonts w:ascii="??_GB2312" w:eastAsia="Times New Roman" w:hAnsi="宋体" w:cs="宋体"/>
                <w:kern w:val="0"/>
                <w:szCs w:val="21"/>
              </w:rPr>
            </w:pPr>
          </w:p>
        </w:tc>
        <w:tc>
          <w:tcPr>
            <w:tcW w:w="1439" w:type="dxa"/>
            <w:gridSpan w:val="3"/>
            <w:vAlign w:val="center"/>
          </w:tcPr>
          <w:p w:rsidR="008519F4" w:rsidRDefault="008519F4">
            <w:pPr>
              <w:widowControl/>
              <w:jc w:val="center"/>
              <w:rPr>
                <w:rFonts w:ascii="??_GB2312" w:eastAsia="Times New Roman" w:hAnsi="宋体" w:cs="宋体"/>
                <w:kern w:val="0"/>
                <w:szCs w:val="21"/>
              </w:rPr>
            </w:pPr>
            <w:r>
              <w:rPr>
                <w:rFonts w:ascii="??_GB2312" w:eastAsia="Times New Roman" w:hAnsi="宋体" w:cs="宋体"/>
                <w:kern w:val="0"/>
                <w:szCs w:val="21"/>
              </w:rPr>
              <w:t>肝</w:t>
            </w:r>
          </w:p>
        </w:tc>
        <w:tc>
          <w:tcPr>
            <w:tcW w:w="5124" w:type="dxa"/>
            <w:gridSpan w:val="16"/>
            <w:vAlign w:val="center"/>
          </w:tcPr>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正常</w:t>
            </w:r>
            <w:r>
              <w:rPr>
                <w:rFonts w:ascii="??_GB2312" w:eastAsia="Times New Roman" w:hAnsi="宋体" w:cs="宋体"/>
                <w:kern w:val="0"/>
                <w:szCs w:val="21"/>
              </w:rPr>
              <w:t>□</w:t>
            </w:r>
            <w:r>
              <w:rPr>
                <w:rFonts w:ascii="??_GB2312" w:eastAsia="Times New Roman" w:hAnsi="宋体" w:cs="宋体"/>
                <w:kern w:val="0"/>
                <w:szCs w:val="21"/>
              </w:rPr>
              <w:t>异常</w:t>
            </w:r>
            <w:r>
              <w:rPr>
                <w:rFonts w:ascii="??_GB2312" w:eastAsia="Times New Roman" w:hAnsi="宋体" w:cs="宋体"/>
                <w:kern w:val="0"/>
                <w:szCs w:val="21"/>
              </w:rPr>
              <w:t>□</w:t>
            </w:r>
            <w:r>
              <w:rPr>
                <w:rFonts w:ascii="??_GB2312" w:eastAsia="Times New Roman" w:hAnsi="宋体" w:cs="宋体"/>
                <w:kern w:val="0"/>
                <w:szCs w:val="21"/>
              </w:rPr>
              <w:t xml:space="preserve">　</w:t>
            </w:r>
          </w:p>
        </w:tc>
        <w:tc>
          <w:tcPr>
            <w:tcW w:w="1912" w:type="dxa"/>
            <w:vMerge/>
            <w:vAlign w:val="center"/>
          </w:tcPr>
          <w:p w:rsidR="008519F4" w:rsidRDefault="008519F4">
            <w:pPr>
              <w:widowControl/>
              <w:jc w:val="left"/>
              <w:rPr>
                <w:rFonts w:ascii="??_GB2312" w:eastAsia="Times New Roman" w:hAnsi="宋体" w:cs="宋体"/>
                <w:kern w:val="0"/>
                <w:szCs w:val="21"/>
              </w:rPr>
            </w:pPr>
          </w:p>
        </w:tc>
      </w:tr>
      <w:tr w:rsidR="008519F4">
        <w:trPr>
          <w:trHeight w:val="405"/>
          <w:jc w:val="center"/>
        </w:trPr>
        <w:tc>
          <w:tcPr>
            <w:tcW w:w="1245" w:type="dxa"/>
            <w:vMerge/>
            <w:vAlign w:val="center"/>
          </w:tcPr>
          <w:p w:rsidR="008519F4" w:rsidRDefault="008519F4">
            <w:pPr>
              <w:widowControl/>
              <w:jc w:val="left"/>
              <w:rPr>
                <w:rFonts w:ascii="??_GB2312" w:eastAsia="Times New Roman" w:hAnsi="宋体" w:cs="宋体"/>
                <w:kern w:val="0"/>
                <w:szCs w:val="21"/>
              </w:rPr>
            </w:pPr>
          </w:p>
        </w:tc>
        <w:tc>
          <w:tcPr>
            <w:tcW w:w="1439" w:type="dxa"/>
            <w:gridSpan w:val="3"/>
            <w:vAlign w:val="center"/>
          </w:tcPr>
          <w:p w:rsidR="008519F4" w:rsidRDefault="008519F4">
            <w:pPr>
              <w:widowControl/>
              <w:jc w:val="center"/>
              <w:rPr>
                <w:rFonts w:ascii="??_GB2312" w:eastAsia="Times New Roman" w:hAnsi="宋体" w:cs="宋体"/>
                <w:kern w:val="0"/>
                <w:szCs w:val="21"/>
              </w:rPr>
            </w:pPr>
            <w:r>
              <w:rPr>
                <w:rFonts w:ascii="??_GB2312" w:eastAsia="Times New Roman" w:hAnsi="宋体" w:cs="宋体"/>
                <w:kern w:val="0"/>
                <w:szCs w:val="21"/>
              </w:rPr>
              <w:t>脾</w:t>
            </w:r>
          </w:p>
        </w:tc>
        <w:tc>
          <w:tcPr>
            <w:tcW w:w="5124" w:type="dxa"/>
            <w:gridSpan w:val="16"/>
            <w:vAlign w:val="center"/>
          </w:tcPr>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正常</w:t>
            </w:r>
            <w:r>
              <w:rPr>
                <w:rFonts w:ascii="??_GB2312" w:eastAsia="Times New Roman" w:hAnsi="宋体" w:cs="宋体"/>
                <w:kern w:val="0"/>
                <w:szCs w:val="21"/>
              </w:rPr>
              <w:t>□</w:t>
            </w:r>
            <w:r>
              <w:rPr>
                <w:rFonts w:ascii="??_GB2312" w:eastAsia="Times New Roman" w:hAnsi="宋体" w:cs="宋体"/>
                <w:kern w:val="0"/>
                <w:szCs w:val="21"/>
              </w:rPr>
              <w:t>异常</w:t>
            </w:r>
            <w:r>
              <w:rPr>
                <w:rFonts w:ascii="??_GB2312" w:eastAsia="Times New Roman" w:hAnsi="宋体" w:cs="宋体"/>
                <w:kern w:val="0"/>
                <w:szCs w:val="21"/>
              </w:rPr>
              <w:t>□</w:t>
            </w:r>
            <w:r>
              <w:rPr>
                <w:rFonts w:ascii="??_GB2312" w:eastAsia="Times New Roman" w:hAnsi="宋体" w:cs="宋体"/>
                <w:kern w:val="0"/>
                <w:szCs w:val="21"/>
              </w:rPr>
              <w:t xml:space="preserve">　</w:t>
            </w:r>
          </w:p>
        </w:tc>
        <w:tc>
          <w:tcPr>
            <w:tcW w:w="1912" w:type="dxa"/>
            <w:vMerge/>
            <w:vAlign w:val="center"/>
          </w:tcPr>
          <w:p w:rsidR="008519F4" w:rsidRDefault="008519F4">
            <w:pPr>
              <w:widowControl/>
              <w:jc w:val="left"/>
              <w:rPr>
                <w:rFonts w:ascii="??_GB2312" w:eastAsia="Times New Roman" w:hAnsi="宋体" w:cs="宋体"/>
                <w:kern w:val="0"/>
                <w:szCs w:val="21"/>
              </w:rPr>
            </w:pPr>
          </w:p>
        </w:tc>
      </w:tr>
      <w:tr w:rsidR="008519F4">
        <w:trPr>
          <w:trHeight w:val="474"/>
          <w:jc w:val="center"/>
        </w:trPr>
        <w:tc>
          <w:tcPr>
            <w:tcW w:w="1245" w:type="dxa"/>
            <w:vMerge/>
            <w:vAlign w:val="center"/>
          </w:tcPr>
          <w:p w:rsidR="008519F4" w:rsidRDefault="008519F4">
            <w:pPr>
              <w:widowControl/>
              <w:jc w:val="left"/>
              <w:rPr>
                <w:rFonts w:ascii="??_GB2312" w:eastAsia="Times New Roman" w:hAnsi="宋体" w:cs="宋体"/>
                <w:kern w:val="0"/>
                <w:szCs w:val="21"/>
              </w:rPr>
            </w:pPr>
          </w:p>
        </w:tc>
        <w:tc>
          <w:tcPr>
            <w:tcW w:w="1439" w:type="dxa"/>
            <w:gridSpan w:val="3"/>
            <w:vAlign w:val="center"/>
          </w:tcPr>
          <w:p w:rsidR="008519F4" w:rsidRDefault="008519F4">
            <w:pPr>
              <w:widowControl/>
              <w:jc w:val="center"/>
              <w:rPr>
                <w:rFonts w:ascii="??_GB2312" w:eastAsia="Times New Roman" w:hAnsi="宋体" w:cs="宋体"/>
                <w:kern w:val="0"/>
                <w:szCs w:val="21"/>
              </w:rPr>
            </w:pPr>
            <w:r>
              <w:rPr>
                <w:rFonts w:ascii="??_GB2312" w:eastAsia="Times New Roman" w:hAnsi="宋体" w:cs="宋体"/>
                <w:kern w:val="0"/>
                <w:szCs w:val="21"/>
              </w:rPr>
              <w:t>胸部透视</w:t>
            </w:r>
          </w:p>
        </w:tc>
        <w:tc>
          <w:tcPr>
            <w:tcW w:w="1859" w:type="dxa"/>
            <w:gridSpan w:val="9"/>
            <w:vAlign w:val="center"/>
          </w:tcPr>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正常</w:t>
            </w:r>
            <w:r>
              <w:rPr>
                <w:rFonts w:ascii="??_GB2312" w:eastAsia="Times New Roman" w:hAnsi="宋体" w:cs="宋体"/>
                <w:kern w:val="0"/>
                <w:szCs w:val="21"/>
              </w:rPr>
              <w:t>□</w:t>
            </w:r>
            <w:r>
              <w:rPr>
                <w:rFonts w:ascii="??_GB2312" w:eastAsia="Times New Roman" w:hAnsi="宋体" w:cs="宋体"/>
                <w:kern w:val="0"/>
                <w:szCs w:val="21"/>
              </w:rPr>
              <w:t>异常</w:t>
            </w:r>
            <w:r>
              <w:rPr>
                <w:rFonts w:ascii="??_GB2312" w:eastAsia="Times New Roman" w:hAnsi="宋体" w:cs="宋体"/>
                <w:kern w:val="0"/>
                <w:szCs w:val="21"/>
              </w:rPr>
              <w:t>□</w:t>
            </w:r>
          </w:p>
        </w:tc>
        <w:tc>
          <w:tcPr>
            <w:tcW w:w="1201" w:type="dxa"/>
            <w:gridSpan w:val="4"/>
            <w:vAlign w:val="center"/>
          </w:tcPr>
          <w:p w:rsidR="008519F4" w:rsidRDefault="008519F4">
            <w:pPr>
              <w:widowControl/>
              <w:jc w:val="center"/>
              <w:rPr>
                <w:rFonts w:ascii="??_GB2312" w:eastAsia="Times New Roman" w:hAnsi="宋体" w:cs="宋体"/>
                <w:kern w:val="0"/>
                <w:szCs w:val="21"/>
              </w:rPr>
            </w:pPr>
            <w:r>
              <w:rPr>
                <w:rFonts w:ascii="??_GB2312" w:eastAsia="Times New Roman" w:hAnsi="宋体" w:cs="宋体"/>
                <w:kern w:val="0"/>
                <w:szCs w:val="21"/>
              </w:rPr>
              <w:t>胸透异常</w:t>
            </w:r>
          </w:p>
        </w:tc>
        <w:tc>
          <w:tcPr>
            <w:tcW w:w="2064" w:type="dxa"/>
            <w:gridSpan w:val="3"/>
            <w:vAlign w:val="center"/>
          </w:tcPr>
          <w:p w:rsidR="008519F4" w:rsidRDefault="008519F4">
            <w:pPr>
              <w:widowControl/>
              <w:jc w:val="left"/>
              <w:rPr>
                <w:rFonts w:ascii="??_GB2312" w:eastAsia="Times New Roman" w:hAnsi="宋体" w:cs="宋体"/>
                <w:kern w:val="0"/>
                <w:szCs w:val="21"/>
              </w:rPr>
            </w:pPr>
          </w:p>
        </w:tc>
        <w:tc>
          <w:tcPr>
            <w:tcW w:w="1912" w:type="dxa"/>
            <w:vMerge/>
            <w:vAlign w:val="center"/>
          </w:tcPr>
          <w:p w:rsidR="008519F4" w:rsidRDefault="008519F4">
            <w:pPr>
              <w:widowControl/>
              <w:jc w:val="left"/>
              <w:rPr>
                <w:rFonts w:ascii="??_GB2312" w:eastAsia="Times New Roman" w:hAnsi="宋体" w:cs="宋体"/>
                <w:kern w:val="0"/>
                <w:szCs w:val="21"/>
              </w:rPr>
            </w:pPr>
          </w:p>
        </w:tc>
      </w:tr>
      <w:tr w:rsidR="008519F4">
        <w:trPr>
          <w:trHeight w:val="452"/>
          <w:jc w:val="center"/>
        </w:trPr>
        <w:tc>
          <w:tcPr>
            <w:tcW w:w="1245" w:type="dxa"/>
            <w:vMerge/>
            <w:vAlign w:val="center"/>
          </w:tcPr>
          <w:p w:rsidR="008519F4" w:rsidRDefault="008519F4">
            <w:pPr>
              <w:widowControl/>
              <w:jc w:val="left"/>
              <w:rPr>
                <w:rFonts w:ascii="??_GB2312" w:eastAsia="Times New Roman" w:hAnsi="宋体" w:cs="宋体"/>
                <w:kern w:val="0"/>
                <w:szCs w:val="21"/>
              </w:rPr>
            </w:pPr>
          </w:p>
        </w:tc>
        <w:tc>
          <w:tcPr>
            <w:tcW w:w="1439" w:type="dxa"/>
            <w:gridSpan w:val="3"/>
            <w:vAlign w:val="center"/>
          </w:tcPr>
          <w:p w:rsidR="008519F4" w:rsidRDefault="008519F4">
            <w:pPr>
              <w:widowControl/>
              <w:jc w:val="center"/>
              <w:rPr>
                <w:rFonts w:ascii="??_GB2312" w:eastAsia="Times New Roman" w:hAnsi="宋体" w:cs="宋体"/>
                <w:kern w:val="0"/>
                <w:szCs w:val="21"/>
              </w:rPr>
            </w:pPr>
            <w:r>
              <w:rPr>
                <w:rFonts w:ascii="??_GB2312" w:eastAsia="Times New Roman" w:hAnsi="宋体" w:cs="宋体"/>
                <w:kern w:val="0"/>
                <w:szCs w:val="21"/>
              </w:rPr>
              <w:t>内科异常</w:t>
            </w:r>
          </w:p>
        </w:tc>
        <w:tc>
          <w:tcPr>
            <w:tcW w:w="5124" w:type="dxa"/>
            <w:gridSpan w:val="16"/>
            <w:vAlign w:val="center"/>
          </w:tcPr>
          <w:p w:rsidR="008519F4" w:rsidRDefault="008519F4">
            <w:pPr>
              <w:widowControl/>
              <w:jc w:val="left"/>
              <w:rPr>
                <w:rFonts w:ascii="??_GB2312" w:eastAsia="Times New Roman" w:hAnsi="宋体" w:cs="宋体"/>
                <w:kern w:val="0"/>
                <w:szCs w:val="21"/>
              </w:rPr>
            </w:pPr>
          </w:p>
        </w:tc>
        <w:tc>
          <w:tcPr>
            <w:tcW w:w="1912" w:type="dxa"/>
            <w:vMerge/>
            <w:vAlign w:val="center"/>
          </w:tcPr>
          <w:p w:rsidR="008519F4" w:rsidRDefault="008519F4">
            <w:pPr>
              <w:widowControl/>
              <w:jc w:val="left"/>
              <w:rPr>
                <w:rFonts w:ascii="??_GB2312" w:eastAsia="Times New Roman" w:hAnsi="宋体" w:cs="宋体"/>
                <w:kern w:val="0"/>
                <w:szCs w:val="21"/>
              </w:rPr>
            </w:pPr>
          </w:p>
        </w:tc>
      </w:tr>
      <w:tr w:rsidR="008519F4">
        <w:trPr>
          <w:trHeight w:val="602"/>
          <w:jc w:val="center"/>
        </w:trPr>
        <w:tc>
          <w:tcPr>
            <w:tcW w:w="1245" w:type="dxa"/>
            <w:vMerge w:val="restart"/>
            <w:vAlign w:val="center"/>
          </w:tcPr>
          <w:p w:rsidR="008519F4" w:rsidRDefault="008519F4">
            <w:pPr>
              <w:widowControl/>
              <w:jc w:val="center"/>
              <w:rPr>
                <w:rFonts w:ascii="??_GB2312" w:eastAsia="Times New Roman" w:hAnsi="宋体" w:cs="宋体"/>
                <w:kern w:val="0"/>
                <w:szCs w:val="21"/>
              </w:rPr>
            </w:pPr>
            <w:r>
              <w:rPr>
                <w:rFonts w:ascii="??_GB2312" w:eastAsia="Times New Roman" w:hAnsi="宋体" w:cs="宋体"/>
                <w:kern w:val="0"/>
                <w:szCs w:val="21"/>
              </w:rPr>
              <w:t>肝功能</w:t>
            </w:r>
          </w:p>
        </w:tc>
        <w:tc>
          <w:tcPr>
            <w:tcW w:w="6563" w:type="dxa"/>
            <w:gridSpan w:val="19"/>
            <w:vAlign w:val="center"/>
          </w:tcPr>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转氨酶：正常</w:t>
            </w:r>
            <w:r>
              <w:rPr>
                <w:rFonts w:ascii="??_GB2312" w:eastAsia="Times New Roman" w:hAnsi="宋体" w:cs="宋体"/>
                <w:kern w:val="0"/>
                <w:szCs w:val="21"/>
              </w:rPr>
              <w:t>□</w:t>
            </w:r>
            <w:r>
              <w:rPr>
                <w:rFonts w:ascii="??_GB2312" w:eastAsia="Times New Roman" w:hAnsi="宋体" w:cs="宋体"/>
                <w:kern w:val="0"/>
                <w:szCs w:val="21"/>
              </w:rPr>
              <w:t>异常</w:t>
            </w:r>
            <w:r>
              <w:rPr>
                <w:rFonts w:ascii="??_GB2312" w:eastAsia="Times New Roman" w:hAnsi="宋体" w:cs="宋体"/>
                <w:kern w:val="0"/>
                <w:szCs w:val="21"/>
              </w:rPr>
              <w:t>□</w:t>
            </w:r>
          </w:p>
        </w:tc>
        <w:tc>
          <w:tcPr>
            <w:tcW w:w="1912" w:type="dxa"/>
            <w:vMerge w:val="restart"/>
            <w:vAlign w:val="center"/>
          </w:tcPr>
          <w:p w:rsidR="008519F4" w:rsidRDefault="008519F4">
            <w:pPr>
              <w:widowControl/>
              <w:jc w:val="center"/>
              <w:rPr>
                <w:rFonts w:ascii="??_GB2312" w:eastAsia="Times New Roman" w:hAnsi="宋体" w:cs="宋体"/>
                <w:kern w:val="0"/>
                <w:szCs w:val="21"/>
              </w:rPr>
            </w:pPr>
          </w:p>
          <w:p w:rsidR="008519F4" w:rsidRDefault="008519F4">
            <w:pPr>
              <w:widowControl/>
              <w:jc w:val="center"/>
              <w:rPr>
                <w:rFonts w:ascii="??_GB2312" w:eastAsia="Times New Roman" w:hAnsi="宋体" w:cs="宋体"/>
                <w:kern w:val="0"/>
                <w:szCs w:val="21"/>
              </w:rPr>
            </w:pPr>
            <w:r>
              <w:rPr>
                <w:rFonts w:ascii="??_GB2312" w:eastAsia="Times New Roman" w:hAnsi="宋体" w:cs="宋体"/>
                <w:kern w:val="0"/>
                <w:szCs w:val="21"/>
              </w:rPr>
              <w:t>医师意见</w:t>
            </w:r>
            <w:r>
              <w:rPr>
                <w:rFonts w:ascii="??_GB2312" w:eastAsia="Times New Roman" w:hAnsi="宋体" w:cs="宋体"/>
                <w:kern w:val="0"/>
                <w:szCs w:val="21"/>
              </w:rPr>
              <w:br/>
            </w:r>
            <w:r>
              <w:rPr>
                <w:rFonts w:ascii="??_GB2312" w:eastAsia="Times New Roman" w:hAnsi="宋体" w:cs="宋体"/>
                <w:kern w:val="0"/>
                <w:szCs w:val="21"/>
              </w:rPr>
              <w:br/>
            </w:r>
          </w:p>
          <w:p w:rsidR="008519F4" w:rsidRDefault="008519F4" w:rsidP="008519F4">
            <w:pPr>
              <w:widowControl/>
              <w:ind w:firstLineChars="250" w:firstLine="31680"/>
              <w:rPr>
                <w:rFonts w:ascii="??_GB2312" w:eastAsia="Times New Roman" w:hAnsi="宋体" w:cs="宋体"/>
                <w:kern w:val="0"/>
                <w:szCs w:val="21"/>
              </w:rPr>
            </w:pPr>
            <w:r>
              <w:rPr>
                <w:rFonts w:ascii="??_GB2312" w:eastAsia="Times New Roman" w:hAnsi="宋体" w:cs="宋体"/>
                <w:kern w:val="0"/>
                <w:szCs w:val="21"/>
              </w:rPr>
              <w:t>签字</w:t>
            </w:r>
          </w:p>
          <w:p w:rsidR="008519F4" w:rsidRDefault="008519F4" w:rsidP="008519F4">
            <w:pPr>
              <w:widowControl/>
              <w:ind w:firstLineChars="250" w:firstLine="31680"/>
              <w:rPr>
                <w:rFonts w:ascii="??_GB2312" w:eastAsia="Times New Roman" w:hAnsi="宋体" w:cs="宋体"/>
                <w:kern w:val="0"/>
                <w:szCs w:val="21"/>
              </w:rPr>
            </w:pPr>
          </w:p>
        </w:tc>
      </w:tr>
      <w:tr w:rsidR="008519F4">
        <w:trPr>
          <w:trHeight w:val="780"/>
          <w:jc w:val="center"/>
        </w:trPr>
        <w:tc>
          <w:tcPr>
            <w:tcW w:w="1245" w:type="dxa"/>
            <w:vMerge/>
            <w:vAlign w:val="center"/>
          </w:tcPr>
          <w:p w:rsidR="008519F4" w:rsidRDefault="008519F4">
            <w:pPr>
              <w:widowControl/>
              <w:jc w:val="center"/>
              <w:rPr>
                <w:rFonts w:ascii="??_GB2312" w:eastAsia="Times New Roman" w:hAnsi="宋体" w:cs="宋体"/>
                <w:kern w:val="0"/>
                <w:szCs w:val="21"/>
              </w:rPr>
            </w:pPr>
          </w:p>
        </w:tc>
        <w:tc>
          <w:tcPr>
            <w:tcW w:w="6563" w:type="dxa"/>
            <w:gridSpan w:val="19"/>
            <w:vAlign w:val="center"/>
          </w:tcPr>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肝功能异常：</w:t>
            </w:r>
          </w:p>
        </w:tc>
        <w:tc>
          <w:tcPr>
            <w:tcW w:w="1912" w:type="dxa"/>
            <w:vMerge/>
            <w:vAlign w:val="center"/>
          </w:tcPr>
          <w:p w:rsidR="008519F4" w:rsidRDefault="008519F4">
            <w:pPr>
              <w:widowControl/>
              <w:jc w:val="center"/>
              <w:rPr>
                <w:rFonts w:ascii="??_GB2312" w:eastAsia="Times New Roman" w:hAnsi="宋体" w:cs="宋体"/>
                <w:kern w:val="0"/>
                <w:szCs w:val="21"/>
              </w:rPr>
            </w:pPr>
          </w:p>
        </w:tc>
      </w:tr>
      <w:tr w:rsidR="008519F4">
        <w:trPr>
          <w:trHeight w:val="1064"/>
          <w:jc w:val="center"/>
        </w:trPr>
        <w:tc>
          <w:tcPr>
            <w:tcW w:w="1958" w:type="dxa"/>
            <w:gridSpan w:val="2"/>
            <w:vAlign w:val="center"/>
          </w:tcPr>
          <w:p w:rsidR="008519F4" w:rsidRDefault="008519F4">
            <w:pPr>
              <w:widowControl/>
              <w:jc w:val="center"/>
              <w:rPr>
                <w:rFonts w:ascii="??_GB2312" w:eastAsia="Times New Roman" w:hAnsi="宋体" w:cs="宋体"/>
                <w:kern w:val="0"/>
                <w:szCs w:val="21"/>
              </w:rPr>
            </w:pPr>
            <w:r>
              <w:rPr>
                <w:rFonts w:ascii="??_GB2312" w:eastAsia="Times New Roman" w:hAnsi="宋体" w:cs="宋体"/>
                <w:kern w:val="0"/>
                <w:szCs w:val="21"/>
              </w:rPr>
              <w:t>体检结论</w:t>
            </w:r>
          </w:p>
        </w:tc>
        <w:tc>
          <w:tcPr>
            <w:tcW w:w="7762" w:type="dxa"/>
            <w:gridSpan w:val="19"/>
            <w:vAlign w:val="center"/>
          </w:tcPr>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 xml:space="preserve">　</w:t>
            </w:r>
          </w:p>
        </w:tc>
      </w:tr>
      <w:tr w:rsidR="008519F4">
        <w:trPr>
          <w:trHeight w:val="1078"/>
          <w:jc w:val="center"/>
        </w:trPr>
        <w:tc>
          <w:tcPr>
            <w:tcW w:w="1958" w:type="dxa"/>
            <w:gridSpan w:val="2"/>
            <w:vAlign w:val="center"/>
          </w:tcPr>
          <w:p w:rsidR="008519F4" w:rsidRDefault="008519F4">
            <w:pPr>
              <w:widowControl/>
              <w:jc w:val="center"/>
              <w:rPr>
                <w:rFonts w:ascii="??_GB2312" w:eastAsia="Times New Roman" w:hAnsi="宋体" w:cs="宋体"/>
                <w:kern w:val="0"/>
                <w:szCs w:val="21"/>
              </w:rPr>
            </w:pPr>
            <w:r>
              <w:rPr>
                <w:rFonts w:ascii="??_GB2312" w:eastAsia="Times New Roman" w:hAnsi="宋体" w:cs="宋体"/>
                <w:kern w:val="0"/>
                <w:szCs w:val="21"/>
              </w:rPr>
              <w:t>体检医院意见</w:t>
            </w:r>
          </w:p>
        </w:tc>
        <w:tc>
          <w:tcPr>
            <w:tcW w:w="7762" w:type="dxa"/>
            <w:gridSpan w:val="19"/>
            <w:vAlign w:val="center"/>
          </w:tcPr>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 xml:space="preserve">　</w:t>
            </w:r>
          </w:p>
        </w:tc>
      </w:tr>
      <w:tr w:rsidR="008519F4">
        <w:trPr>
          <w:trHeight w:val="1385"/>
          <w:jc w:val="center"/>
        </w:trPr>
        <w:tc>
          <w:tcPr>
            <w:tcW w:w="1958" w:type="dxa"/>
            <w:gridSpan w:val="2"/>
            <w:vAlign w:val="center"/>
          </w:tcPr>
          <w:p w:rsidR="008519F4" w:rsidRDefault="008519F4">
            <w:pPr>
              <w:widowControl/>
              <w:jc w:val="center"/>
              <w:rPr>
                <w:rFonts w:ascii="??_GB2312" w:eastAsia="Times New Roman" w:hAnsi="宋体" w:cs="宋体"/>
                <w:kern w:val="0"/>
                <w:szCs w:val="21"/>
              </w:rPr>
            </w:pPr>
            <w:r>
              <w:rPr>
                <w:rFonts w:ascii="??_GB2312" w:eastAsia="Times New Roman" w:hAnsi="宋体" w:cs="宋体"/>
                <w:kern w:val="0"/>
                <w:szCs w:val="21"/>
              </w:rPr>
              <w:t>复审意见</w:t>
            </w:r>
          </w:p>
        </w:tc>
        <w:tc>
          <w:tcPr>
            <w:tcW w:w="7762" w:type="dxa"/>
            <w:gridSpan w:val="19"/>
            <w:vAlign w:val="center"/>
          </w:tcPr>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 xml:space="preserve">　</w:t>
            </w:r>
          </w:p>
        </w:tc>
      </w:tr>
      <w:tr w:rsidR="008519F4">
        <w:trPr>
          <w:trHeight w:val="1236"/>
          <w:jc w:val="center"/>
        </w:trPr>
        <w:tc>
          <w:tcPr>
            <w:tcW w:w="1958" w:type="dxa"/>
            <w:gridSpan w:val="2"/>
            <w:vAlign w:val="center"/>
          </w:tcPr>
          <w:p w:rsidR="008519F4" w:rsidRDefault="008519F4">
            <w:pPr>
              <w:widowControl/>
              <w:jc w:val="center"/>
              <w:rPr>
                <w:rFonts w:ascii="??_GB2312" w:eastAsia="Times New Roman" w:hAnsi="宋体" w:cs="宋体"/>
                <w:kern w:val="0"/>
                <w:szCs w:val="21"/>
              </w:rPr>
            </w:pPr>
            <w:r>
              <w:rPr>
                <w:rFonts w:ascii="??_GB2312" w:eastAsia="Times New Roman" w:hAnsi="宋体" w:cs="宋体"/>
                <w:kern w:val="0"/>
                <w:szCs w:val="21"/>
              </w:rPr>
              <w:t>备注</w:t>
            </w:r>
          </w:p>
        </w:tc>
        <w:tc>
          <w:tcPr>
            <w:tcW w:w="7762" w:type="dxa"/>
            <w:gridSpan w:val="19"/>
            <w:vAlign w:val="center"/>
          </w:tcPr>
          <w:p w:rsidR="008519F4" w:rsidRDefault="008519F4">
            <w:pPr>
              <w:widowControl/>
              <w:jc w:val="left"/>
              <w:rPr>
                <w:rFonts w:ascii="??_GB2312" w:eastAsia="Times New Roman" w:hAnsi="宋体" w:cs="宋体"/>
                <w:kern w:val="0"/>
                <w:szCs w:val="21"/>
              </w:rPr>
            </w:pPr>
            <w:r>
              <w:rPr>
                <w:rFonts w:ascii="??_GB2312" w:eastAsia="Times New Roman" w:hAnsi="宋体" w:cs="宋体"/>
                <w:kern w:val="0"/>
                <w:szCs w:val="21"/>
              </w:rPr>
              <w:t xml:space="preserve">　</w:t>
            </w:r>
          </w:p>
        </w:tc>
      </w:tr>
    </w:tbl>
    <w:p w:rsidR="008519F4" w:rsidRDefault="008519F4" w:rsidP="008519F4">
      <w:pPr>
        <w:ind w:leftChars="200" w:left="31680" w:hangingChars="300" w:firstLine="31680"/>
        <w:rPr>
          <w:rFonts w:ascii="仿宋" w:eastAsia="仿宋" w:hAnsi="仿宋"/>
          <w:szCs w:val="21"/>
        </w:rPr>
      </w:pPr>
      <w:r>
        <w:rPr>
          <w:rFonts w:ascii="仿宋" w:eastAsia="仿宋" w:hAnsi="仿宋" w:hint="eastAsia"/>
          <w:szCs w:val="21"/>
        </w:rPr>
        <w:t>注：</w:t>
      </w:r>
      <w:r>
        <w:rPr>
          <w:rFonts w:ascii="仿宋" w:eastAsia="仿宋" w:hAnsi="仿宋"/>
          <w:szCs w:val="21"/>
        </w:rPr>
        <w:t>1.</w:t>
      </w:r>
      <w:r>
        <w:rPr>
          <w:rFonts w:ascii="仿宋" w:eastAsia="仿宋" w:hAnsi="仿宋" w:hint="eastAsia"/>
          <w:szCs w:val="21"/>
        </w:rPr>
        <w:t>“既往病史”一栏考生必须如实填写。如发现有隐瞒严重疾病，不符合体检标准的，即使已录取入学，也必须取消入学资格。</w:t>
      </w:r>
    </w:p>
    <w:p w:rsidR="008519F4" w:rsidRDefault="008519F4" w:rsidP="00241241">
      <w:pPr>
        <w:ind w:leftChars="200" w:left="31680" w:hangingChars="300" w:firstLine="31680"/>
        <w:rPr>
          <w:rFonts w:ascii="仿宋" w:eastAsia="仿宋" w:hAnsi="仿宋"/>
          <w:szCs w:val="21"/>
        </w:rPr>
      </w:pPr>
      <w:r>
        <w:rPr>
          <w:rFonts w:ascii="仿宋" w:eastAsia="仿宋" w:hAnsi="仿宋"/>
          <w:szCs w:val="21"/>
        </w:rPr>
        <w:t xml:space="preserve">    2.</w:t>
      </w:r>
      <w:r>
        <w:rPr>
          <w:rFonts w:ascii="仿宋" w:eastAsia="仿宋" w:hAnsi="仿宋" w:hint="eastAsia"/>
          <w:szCs w:val="21"/>
        </w:rPr>
        <w:t>体检医师应在检查项目结果的正常或异常等后的空格打“√”。</w:t>
      </w:r>
    </w:p>
    <w:p w:rsidR="008519F4" w:rsidRDefault="008519F4" w:rsidP="00241241">
      <w:pPr>
        <w:ind w:leftChars="400" w:left="31680" w:hangingChars="100" w:firstLine="31680"/>
        <w:rPr>
          <w:rFonts w:ascii="仿宋" w:eastAsia="仿宋" w:hAnsi="仿宋"/>
          <w:szCs w:val="21"/>
        </w:rPr>
      </w:pPr>
      <w:r>
        <w:rPr>
          <w:rFonts w:ascii="仿宋" w:eastAsia="仿宋" w:hAnsi="仿宋"/>
          <w:szCs w:val="21"/>
        </w:rPr>
        <w:t>3.</w:t>
      </w:r>
      <w:r>
        <w:rPr>
          <w:rFonts w:ascii="仿宋" w:eastAsia="仿宋" w:hAnsi="仿宋" w:hint="eastAsia"/>
          <w:szCs w:val="21"/>
        </w:rPr>
        <w:t>体检标准按《普通高等学校招生体检指导意见》及教育部、卫生部有关文件要求执行。</w:t>
      </w:r>
    </w:p>
    <w:p w:rsidR="008519F4" w:rsidRDefault="008519F4" w:rsidP="00241241">
      <w:pPr>
        <w:ind w:leftChars="400" w:left="31680" w:hangingChars="100" w:firstLine="31680"/>
        <w:rPr>
          <w:rFonts w:ascii="仿宋" w:eastAsia="仿宋" w:hAnsi="仿宋"/>
          <w:szCs w:val="21"/>
        </w:rPr>
      </w:pPr>
      <w:r>
        <w:rPr>
          <w:rFonts w:ascii="仿宋" w:eastAsia="仿宋" w:hAnsi="仿宋"/>
          <w:szCs w:val="21"/>
        </w:rPr>
        <w:t>4.</w:t>
      </w:r>
      <w:r>
        <w:rPr>
          <w:rFonts w:ascii="仿宋" w:eastAsia="仿宋" w:hAnsi="仿宋" w:hint="eastAsia"/>
          <w:szCs w:val="21"/>
        </w:rPr>
        <w:t>体检表须双面打印。</w:t>
      </w:r>
    </w:p>
    <w:p w:rsidR="008519F4" w:rsidRDefault="008519F4" w:rsidP="00241241">
      <w:pPr>
        <w:ind w:leftChars="400" w:left="31680" w:hangingChars="100" w:firstLine="31680"/>
        <w:rPr>
          <w:rFonts w:ascii="??_GB2312" w:eastAsia="Times New Roman"/>
          <w:szCs w:val="21"/>
        </w:rPr>
      </w:pPr>
    </w:p>
    <w:p w:rsidR="008519F4" w:rsidRDefault="008519F4" w:rsidP="00241241">
      <w:pPr>
        <w:ind w:firstLineChars="2500" w:firstLine="31680"/>
        <w:rPr>
          <w:rFonts w:ascii="仿宋" w:eastAsia="仿宋" w:hAnsi="仿宋"/>
        </w:rPr>
      </w:pPr>
      <w:r>
        <w:rPr>
          <w:rFonts w:ascii="仿宋" w:eastAsia="仿宋" w:hAnsi="仿宋" w:hint="eastAsia"/>
          <w:szCs w:val="21"/>
        </w:rPr>
        <w:t>体检日期：二О一</w:t>
      </w:r>
      <w:r>
        <w:rPr>
          <w:rFonts w:ascii="仿宋" w:eastAsia="仿宋" w:hAnsi="仿宋"/>
          <w:szCs w:val="21"/>
        </w:rPr>
        <w:t xml:space="preserve">   </w:t>
      </w:r>
      <w:r>
        <w:rPr>
          <w:rFonts w:ascii="仿宋" w:eastAsia="仿宋" w:hAnsi="仿宋" w:hint="eastAsia"/>
          <w:szCs w:val="21"/>
        </w:rPr>
        <w:t>年</w:t>
      </w:r>
      <w:r>
        <w:rPr>
          <w:rFonts w:ascii="仿宋" w:eastAsia="仿宋" w:hAnsi="仿宋"/>
          <w:szCs w:val="21"/>
        </w:rPr>
        <w:t xml:space="preserve">   </w:t>
      </w:r>
      <w:r>
        <w:rPr>
          <w:rFonts w:ascii="仿宋" w:eastAsia="仿宋" w:hAnsi="仿宋" w:hint="eastAsia"/>
          <w:szCs w:val="21"/>
        </w:rPr>
        <w:t>月</w:t>
      </w:r>
      <w:r>
        <w:rPr>
          <w:rFonts w:ascii="仿宋" w:eastAsia="仿宋" w:hAnsi="仿宋"/>
          <w:szCs w:val="21"/>
        </w:rPr>
        <w:t xml:space="preserve">   </w:t>
      </w:r>
      <w:r>
        <w:rPr>
          <w:rFonts w:ascii="仿宋" w:eastAsia="仿宋" w:hAnsi="仿宋" w:hint="eastAsia"/>
          <w:szCs w:val="21"/>
        </w:rPr>
        <w:t>日</w:t>
      </w:r>
    </w:p>
    <w:p w:rsidR="008519F4" w:rsidRDefault="008519F4" w:rsidP="00241241">
      <w:pPr>
        <w:spacing w:line="360" w:lineRule="exact"/>
        <w:ind w:firstLineChars="200" w:firstLine="31680"/>
        <w:rPr>
          <w:rFonts w:ascii="仿宋" w:eastAsia="仿宋" w:hAnsi="仿宋"/>
          <w:szCs w:val="21"/>
        </w:rPr>
      </w:pPr>
    </w:p>
    <w:p w:rsidR="008519F4" w:rsidRDefault="008519F4" w:rsidP="00241241">
      <w:pPr>
        <w:spacing w:line="360" w:lineRule="exact"/>
        <w:ind w:firstLineChars="200" w:firstLine="31680"/>
        <w:rPr>
          <w:rFonts w:ascii="仿宋" w:eastAsia="仿宋" w:hAnsi="仿宋"/>
          <w:szCs w:val="21"/>
        </w:rPr>
      </w:pPr>
      <w:r>
        <w:rPr>
          <w:rFonts w:ascii="仿宋" w:eastAsia="仿宋" w:hAnsi="仿宋" w:hint="eastAsia"/>
          <w:szCs w:val="21"/>
        </w:rPr>
        <w:t>（此体检表挂在肇庆学院招生办网站下载专区，请双面打印使用！）</w:t>
      </w:r>
    </w:p>
    <w:p w:rsidR="008519F4" w:rsidRDefault="008519F4"/>
    <w:sectPr w:rsidR="008519F4" w:rsidSect="00571E72">
      <w:headerReference w:type="default" r:id="rId20"/>
      <w:footerReference w:type="even" r:id="rId21"/>
      <w:footerReference w:type="default" r:id="rId22"/>
      <w:pgSz w:w="11906" w:h="16838"/>
      <w:pgMar w:top="1134" w:right="851" w:bottom="1134" w:left="1134" w:header="0"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9F4" w:rsidRDefault="008519F4" w:rsidP="00571E72">
      <w:r>
        <w:separator/>
      </w:r>
    </w:p>
  </w:endnote>
  <w:endnote w:type="continuationSeparator" w:id="1">
    <w:p w:rsidR="008519F4" w:rsidRDefault="008519F4" w:rsidP="00571E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Gungsuh">
    <w:panose1 w:val="02030600000101010101"/>
    <w:charset w:val="81"/>
    <w:family w:val="roman"/>
    <w:pitch w:val="variable"/>
    <w:sig w:usb0="B00002AF" w:usb1="69D77CFB" w:usb2="00000030" w:usb3="00000000" w:csb0="0008009F" w:csb1="00000000"/>
  </w:font>
  <w:font w:name="楷体_GB2312">
    <w:altName w:val="楷体"/>
    <w:panose1 w:val="00000000000000000000"/>
    <w:charset w:val="86"/>
    <w:family w:val="modern"/>
    <w:notTrueType/>
    <w:pitch w:val="default"/>
    <w:sig w:usb0="00000001" w:usb1="080E0000" w:usb2="00000010" w:usb3="00000000" w:csb0="00040000" w:csb1="00000000"/>
  </w:font>
  <w:font w:name="方正小标宋简体">
    <w:altName w:val="宋体"/>
    <w:panose1 w:val="00000000000000000000"/>
    <w:charset w:val="86"/>
    <w:family w:val="auto"/>
    <w:notTrueType/>
    <w:pitch w:val="default"/>
    <w:sig w:usb0="00000001" w:usb1="080E0000" w:usb2="00000010" w:usb3="00000000" w:csb0="00040000" w:csb1="00000000"/>
  </w:font>
  <w:font w:name="仿宋_GB2312">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F4" w:rsidRDefault="008519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11</w:t>
    </w:r>
    <w:r>
      <w:rPr>
        <w:rStyle w:val="PageNumber"/>
      </w:rPr>
      <w:fldChar w:fldCharType="end"/>
    </w:r>
  </w:p>
  <w:p w:rsidR="008519F4" w:rsidRDefault="008519F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F4" w:rsidRDefault="008519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519F4" w:rsidRDefault="008519F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9F4" w:rsidRDefault="008519F4" w:rsidP="00571E72">
      <w:r>
        <w:separator/>
      </w:r>
    </w:p>
  </w:footnote>
  <w:footnote w:type="continuationSeparator" w:id="1">
    <w:p w:rsidR="008519F4" w:rsidRDefault="008519F4" w:rsidP="00571E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F4" w:rsidRDefault="008519F4">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24F66"/>
    <w:multiLevelType w:val="singleLevel"/>
    <w:tmpl w:val="52B24F66"/>
    <w:lvl w:ilvl="0">
      <w:start w:val="8"/>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9A2112A"/>
    <w:rsid w:val="000A42E8"/>
    <w:rsid w:val="000C0F6A"/>
    <w:rsid w:val="00106880"/>
    <w:rsid w:val="00154127"/>
    <w:rsid w:val="001A66F3"/>
    <w:rsid w:val="001B259F"/>
    <w:rsid w:val="001D0FBA"/>
    <w:rsid w:val="001E2DC4"/>
    <w:rsid w:val="00241241"/>
    <w:rsid w:val="00277AEC"/>
    <w:rsid w:val="002F3CD9"/>
    <w:rsid w:val="00355286"/>
    <w:rsid w:val="00361374"/>
    <w:rsid w:val="004B040C"/>
    <w:rsid w:val="00571E72"/>
    <w:rsid w:val="008519F4"/>
    <w:rsid w:val="0093579B"/>
    <w:rsid w:val="00992CD4"/>
    <w:rsid w:val="009F0C24"/>
    <w:rsid w:val="00A11ACE"/>
    <w:rsid w:val="00A1200D"/>
    <w:rsid w:val="00A529DA"/>
    <w:rsid w:val="00A55A25"/>
    <w:rsid w:val="00B24876"/>
    <w:rsid w:val="00B800E5"/>
    <w:rsid w:val="00C04978"/>
    <w:rsid w:val="00C32A85"/>
    <w:rsid w:val="00C7655B"/>
    <w:rsid w:val="00C769C3"/>
    <w:rsid w:val="00C82CF7"/>
    <w:rsid w:val="00D9315F"/>
    <w:rsid w:val="00E62983"/>
    <w:rsid w:val="00E62AE7"/>
    <w:rsid w:val="00F60DEF"/>
    <w:rsid w:val="00F81AA5"/>
    <w:rsid w:val="29A2112A"/>
    <w:rsid w:val="45150E90"/>
    <w:rsid w:val="61F36DCB"/>
    <w:rsid w:val="798E51BC"/>
    <w:rsid w:val="7FD13DD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71E72"/>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571E72"/>
    <w:pPr>
      <w:ind w:firstLineChars="200" w:firstLine="480"/>
    </w:pPr>
    <w:rPr>
      <w:sz w:val="24"/>
    </w:rPr>
  </w:style>
  <w:style w:type="character" w:customStyle="1" w:styleId="BodyTextIndentChar">
    <w:name w:val="Body Text Indent Char"/>
    <w:basedOn w:val="DefaultParagraphFont"/>
    <w:link w:val="BodyTextIndent"/>
    <w:uiPriority w:val="99"/>
    <w:semiHidden/>
    <w:locked/>
    <w:rsid w:val="00571E72"/>
    <w:rPr>
      <w:rFonts w:cs="Times New Roman"/>
      <w:sz w:val="24"/>
      <w:szCs w:val="24"/>
    </w:rPr>
  </w:style>
  <w:style w:type="paragraph" w:styleId="Footer">
    <w:name w:val="footer"/>
    <w:basedOn w:val="Normal"/>
    <w:link w:val="FooterChar"/>
    <w:uiPriority w:val="99"/>
    <w:rsid w:val="00571E7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71E72"/>
    <w:rPr>
      <w:rFonts w:cs="Times New Roman"/>
      <w:sz w:val="18"/>
      <w:szCs w:val="18"/>
    </w:rPr>
  </w:style>
  <w:style w:type="paragraph" w:styleId="Header">
    <w:name w:val="header"/>
    <w:basedOn w:val="Normal"/>
    <w:link w:val="HeaderChar"/>
    <w:uiPriority w:val="99"/>
    <w:rsid w:val="00571E7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71E72"/>
    <w:rPr>
      <w:rFonts w:cs="Times New Roman"/>
      <w:sz w:val="18"/>
      <w:szCs w:val="18"/>
    </w:rPr>
  </w:style>
  <w:style w:type="character" w:styleId="PageNumber">
    <w:name w:val="page number"/>
    <w:basedOn w:val="DefaultParagraphFont"/>
    <w:uiPriority w:val="99"/>
    <w:rsid w:val="00571E72"/>
    <w:rPr>
      <w:rFonts w:cs="Times New Roman"/>
    </w:rPr>
  </w:style>
  <w:style w:type="character" w:styleId="Hyperlink">
    <w:name w:val="Hyperlink"/>
    <w:basedOn w:val="DefaultParagraphFont"/>
    <w:uiPriority w:val="99"/>
    <w:rsid w:val="00571E7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djob.com.cn/cms/index.htm" TargetMode="External"/><Relationship Id="rId13" Type="http://schemas.openxmlformats.org/officeDocument/2006/relationships/hyperlink" Target="http://www.eeagd.edu.cn/" TargetMode="External"/><Relationship Id="rId18" Type="http://schemas.openxmlformats.org/officeDocument/2006/relationships/hyperlink" Target="http://www.chsi.com.cn/xlrz/report_gdjyxl.jsp&#65289;&#65292;&#36755;&#20837;&#32771;&#29983;&#25552;&#20132;&#3034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ecogd.edu.cn/cbsbm" TargetMode="External"/><Relationship Id="rId12" Type="http://schemas.openxmlformats.org/officeDocument/2006/relationships/hyperlink" Target="http://gradjob.com.cn/cms/index.htm" TargetMode="External"/><Relationship Id="rId17" Type="http://schemas.openxmlformats.org/officeDocument/2006/relationships/hyperlink" Target="http://www.ecogd.edu.cn/cr" TargetMode="External"/><Relationship Id="rId2" Type="http://schemas.openxmlformats.org/officeDocument/2006/relationships/styles" Target="styles.xml"/><Relationship Id="rId16" Type="http://schemas.openxmlformats.org/officeDocument/2006/relationships/hyperlink" Target="http://zsb.zqu.edu.c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sb.zqu.edu.c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zsb.zqu.edu.cn/" TargetMode="External"/><Relationship Id="rId23" Type="http://schemas.openxmlformats.org/officeDocument/2006/relationships/fontTable" Target="fontTable.xml"/><Relationship Id="rId10" Type="http://schemas.openxmlformats.org/officeDocument/2006/relationships/hyperlink" Target="http://www.eeagd.edu.cn/" TargetMode="External"/><Relationship Id="rId19" Type="http://schemas.openxmlformats.org/officeDocument/2006/relationships/hyperlink" Target="http://gradjob.com.cn" TargetMode="External"/><Relationship Id="rId4" Type="http://schemas.openxmlformats.org/officeDocument/2006/relationships/webSettings" Target="webSettings.xml"/><Relationship Id="rId9" Type="http://schemas.openxmlformats.org/officeDocument/2006/relationships/hyperlink" Target="http://zsb.zqu.edu.cn/" TargetMode="External"/><Relationship Id="rId14" Type="http://schemas.openxmlformats.org/officeDocument/2006/relationships/hyperlink" Target="http://zsb.zqu.edu.c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12</Pages>
  <Words>1568</Words>
  <Characters>8944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cp:lastPrinted>2016-11-18T01:07:00Z</cp:lastPrinted>
  <dcterms:created xsi:type="dcterms:W3CDTF">2016-11-03T02:18:00Z</dcterms:created>
  <dcterms:modified xsi:type="dcterms:W3CDTF">2016-12-06T08:59:00Z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